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307D" w:rsidRDefault="00EB307D" w:rsidP="00EB307D">
      <w:pPr>
        <w:spacing w:line="400" w:lineRule="exact"/>
        <w:rPr>
          <w:rFonts w:ascii="Times New Roman" w:hAnsi="Times New Roman"/>
          <w:sz w:val="24"/>
        </w:rPr>
      </w:pPr>
      <w:bookmarkStart w:id="0" w:name="_GoBack"/>
      <w:bookmarkEnd w:id="0"/>
      <w:r>
        <w:rPr>
          <w:rFonts w:ascii="Times New Roman" w:hAnsi="Times New Roman"/>
          <w:b/>
          <w:bCs/>
          <w:sz w:val="24"/>
        </w:rPr>
        <w:t>1. Brief Country Profile</w:t>
      </w:r>
    </w:p>
    <w:p w:rsidR="00EB307D" w:rsidRDefault="00EB307D" w:rsidP="00EB307D">
      <w:pPr>
        <w:spacing w:line="400" w:lineRule="exact"/>
        <w:ind w:firstLineChars="100" w:firstLine="240"/>
        <w:rPr>
          <w:rFonts w:ascii="Times New Roman" w:hAnsi="Times New Roman"/>
          <w:sz w:val="24"/>
        </w:rPr>
      </w:pPr>
      <w:r>
        <w:rPr>
          <w:rFonts w:ascii="Times New Roman" w:hAnsi="Times New Roman"/>
          <w:sz w:val="24"/>
        </w:rPr>
        <w:t>The content includes:</w:t>
      </w:r>
    </w:p>
    <w:p w:rsidR="00EB307D" w:rsidRDefault="0018729A" w:rsidP="00422717">
      <w:pPr>
        <w:spacing w:line="400" w:lineRule="exact"/>
        <w:rPr>
          <w:rFonts w:ascii="Times New Roman" w:hAnsi="Times New Roman"/>
          <w:sz w:val="24"/>
        </w:rPr>
      </w:pPr>
      <w:r>
        <w:rPr>
          <w:rFonts w:ascii="Times New Roman" w:hAnsi="Times New Roman"/>
          <w:sz w:val="24"/>
        </w:rPr>
        <w:t>(</w:t>
      </w:r>
      <w:r w:rsidR="00422717">
        <w:rPr>
          <w:rFonts w:ascii="Times New Roman" w:hAnsi="Times New Roman"/>
          <w:sz w:val="24"/>
        </w:rPr>
        <w:t>1</w:t>
      </w:r>
      <w:r>
        <w:rPr>
          <w:rFonts w:ascii="Times New Roman" w:hAnsi="Times New Roman"/>
          <w:sz w:val="24"/>
        </w:rPr>
        <w:t>)</w:t>
      </w:r>
      <w:r w:rsidR="00EB307D">
        <w:rPr>
          <w:rFonts w:ascii="Times New Roman" w:hAnsi="Times New Roman"/>
          <w:sz w:val="24"/>
        </w:rPr>
        <w:t xml:space="preserve"> Land area, population and other information you would like to share with 16+1</w:t>
      </w:r>
    </w:p>
    <w:p w:rsidR="00EB307D" w:rsidRDefault="00EB307D" w:rsidP="00EB307D">
      <w:pPr>
        <w:spacing w:line="400" w:lineRule="exact"/>
        <w:ind w:firstLineChars="300" w:firstLine="720"/>
        <w:rPr>
          <w:rFonts w:ascii="Times New Roman" w:hAnsi="Times New Roman"/>
          <w:sz w:val="24"/>
        </w:rPr>
      </w:pPr>
      <w:r>
        <w:rPr>
          <w:rFonts w:ascii="Times New Roman" w:hAnsi="Times New Roman"/>
          <w:sz w:val="24"/>
        </w:rPr>
        <w:t>members;</w:t>
      </w:r>
    </w:p>
    <w:p w:rsidR="00EB307D" w:rsidRDefault="00EB307D" w:rsidP="0018729A">
      <w:pPr>
        <w:spacing w:line="400" w:lineRule="exact"/>
        <w:rPr>
          <w:rFonts w:ascii="Times New Roman" w:hAnsi="Times New Roman"/>
          <w:sz w:val="24"/>
        </w:rPr>
      </w:pPr>
      <w:r>
        <w:rPr>
          <w:rFonts w:ascii="Times New Roman" w:hAnsi="Times New Roman"/>
          <w:sz w:val="24"/>
        </w:rPr>
        <w:t>(2) Location;</w:t>
      </w:r>
    </w:p>
    <w:p w:rsidR="00EB307D" w:rsidRDefault="00EB307D" w:rsidP="0018729A">
      <w:pPr>
        <w:spacing w:line="400" w:lineRule="exact"/>
        <w:rPr>
          <w:rFonts w:ascii="Times New Roman" w:hAnsi="Times New Roman"/>
          <w:sz w:val="24"/>
        </w:rPr>
      </w:pPr>
      <w:r>
        <w:rPr>
          <w:rFonts w:ascii="Times New Roman" w:hAnsi="Times New Roman"/>
          <w:sz w:val="24"/>
        </w:rPr>
        <w:t>(3) Natural environment including mountains, rivers, lakes and so on.</w:t>
      </w:r>
    </w:p>
    <w:p w:rsidR="00EB307D" w:rsidRDefault="00EB307D" w:rsidP="00E87E4E">
      <w:pPr>
        <w:spacing w:line="300" w:lineRule="auto"/>
        <w:rPr>
          <w:rFonts w:ascii="Arial" w:hAnsi="Arial" w:cs="Arial"/>
          <w:bCs/>
          <w:sz w:val="24"/>
        </w:rPr>
      </w:pPr>
    </w:p>
    <w:p w:rsidR="00EB307D" w:rsidRPr="0018729A" w:rsidRDefault="00EB307D" w:rsidP="00EB307D">
      <w:pPr>
        <w:spacing w:line="400" w:lineRule="exact"/>
        <w:rPr>
          <w:rFonts w:ascii="Times New Roman" w:hAnsi="Times New Roman"/>
          <w:sz w:val="24"/>
        </w:rPr>
      </w:pPr>
      <w:r w:rsidRPr="0018729A">
        <w:rPr>
          <w:rFonts w:ascii="Times New Roman" w:hAnsi="Times New Roman"/>
          <w:b/>
          <w:bCs/>
          <w:sz w:val="24"/>
        </w:rPr>
        <w:t xml:space="preserve"> Brief Country Profile</w:t>
      </w:r>
    </w:p>
    <w:p w:rsidR="00EB307D" w:rsidRPr="0018729A" w:rsidRDefault="00EB307D" w:rsidP="00EB307D">
      <w:pPr>
        <w:spacing w:line="400" w:lineRule="exact"/>
        <w:ind w:firstLineChars="300" w:firstLine="720"/>
        <w:rPr>
          <w:rFonts w:ascii="Times New Roman" w:hAnsi="Times New Roman"/>
          <w:sz w:val="24"/>
        </w:rPr>
      </w:pPr>
    </w:p>
    <w:p w:rsidR="00EB307D" w:rsidRPr="0018729A" w:rsidRDefault="00EB307D" w:rsidP="0018729A">
      <w:pPr>
        <w:rPr>
          <w:rFonts w:ascii="Times New Roman" w:hAnsi="Times New Roman"/>
          <w:sz w:val="24"/>
        </w:rPr>
      </w:pPr>
      <w:r w:rsidRPr="0018729A">
        <w:rPr>
          <w:rFonts w:ascii="Times New Roman" w:hAnsi="Times New Roman"/>
          <w:b/>
          <w:bCs/>
          <w:sz w:val="24"/>
          <w:shd w:val="clear" w:color="auto" w:fill="FFFFFF"/>
        </w:rPr>
        <w:t>Montenegro</w:t>
      </w:r>
      <w:r w:rsidRPr="0018729A">
        <w:rPr>
          <w:rFonts w:ascii="Times New Roman" w:hAnsi="Times New Roman"/>
          <w:sz w:val="24"/>
          <w:shd w:val="clear" w:color="auto" w:fill="FFFFFF"/>
        </w:rPr>
        <w:t> : </w:t>
      </w:r>
      <w:proofErr w:type="spellStart"/>
      <w:r w:rsidRPr="0018729A">
        <w:rPr>
          <w:rFonts w:ascii="Times New Roman" w:hAnsi="Times New Roman"/>
          <w:i/>
          <w:iCs/>
          <w:sz w:val="24"/>
          <w:shd w:val="clear" w:color="auto" w:fill="FFFFFF"/>
        </w:rPr>
        <w:t>Crna</w:t>
      </w:r>
      <w:proofErr w:type="spellEnd"/>
      <w:r w:rsidRPr="0018729A">
        <w:rPr>
          <w:rFonts w:ascii="Times New Roman" w:hAnsi="Times New Roman"/>
          <w:i/>
          <w:iCs/>
          <w:sz w:val="24"/>
          <w:shd w:val="clear" w:color="auto" w:fill="FFFFFF"/>
        </w:rPr>
        <w:t xml:space="preserve"> Gora</w:t>
      </w:r>
      <w:r w:rsidR="00422717" w:rsidRPr="0018729A">
        <w:rPr>
          <w:rFonts w:ascii="Times New Roman" w:hAnsi="Times New Roman"/>
          <w:i/>
          <w:iCs/>
          <w:sz w:val="24"/>
          <w:shd w:val="clear" w:color="auto" w:fill="FFFFFF"/>
        </w:rPr>
        <w:t xml:space="preserve"> </w:t>
      </w:r>
      <w:r w:rsidRPr="0018729A">
        <w:rPr>
          <w:rFonts w:ascii="Times New Roman" w:hAnsi="Times New Roman"/>
          <w:sz w:val="24"/>
          <w:shd w:val="clear" w:color="auto" w:fill="FFFFFF"/>
        </w:rPr>
        <w:t xml:space="preserve">/ </w:t>
      </w:r>
      <w:proofErr w:type="spellStart"/>
      <w:r w:rsidRPr="0018729A">
        <w:rPr>
          <w:rFonts w:ascii="Times New Roman" w:hAnsi="Times New Roman"/>
          <w:sz w:val="24"/>
          <w:shd w:val="clear" w:color="auto" w:fill="FFFFFF"/>
        </w:rPr>
        <w:t>Црна</w:t>
      </w:r>
      <w:proofErr w:type="spellEnd"/>
      <w:r w:rsidRPr="0018729A">
        <w:rPr>
          <w:rFonts w:ascii="Times New Roman" w:hAnsi="Times New Roman"/>
          <w:sz w:val="24"/>
          <w:shd w:val="clear" w:color="auto" w:fill="FFFFFF"/>
        </w:rPr>
        <w:t xml:space="preserve"> </w:t>
      </w:r>
      <w:proofErr w:type="spellStart"/>
      <w:r w:rsidRPr="0018729A">
        <w:rPr>
          <w:rFonts w:ascii="Times New Roman" w:hAnsi="Times New Roman"/>
          <w:sz w:val="24"/>
          <w:shd w:val="clear" w:color="auto" w:fill="FFFFFF"/>
        </w:rPr>
        <w:t>Гора</w:t>
      </w:r>
      <w:proofErr w:type="spellEnd"/>
      <w:r w:rsidRPr="0018729A">
        <w:rPr>
          <w:rFonts w:ascii="Times New Roman" w:hAnsi="Times New Roman"/>
          <w:sz w:val="24"/>
          <w:shd w:val="clear" w:color="auto" w:fill="FFFFFF"/>
        </w:rPr>
        <w:t xml:space="preserve">,  meaning "Black Mountain") is a  </w:t>
      </w:r>
      <w:hyperlink r:id="rId8" w:tooltip="Sovereign state" w:history="1">
        <w:r w:rsidRPr="0018729A">
          <w:rPr>
            <w:rStyle w:val="Hiperpovezava"/>
            <w:rFonts w:ascii="Times New Roman" w:hAnsi="Times New Roman"/>
            <w:color w:val="auto"/>
            <w:sz w:val="24"/>
            <w:u w:val="none"/>
            <w:shd w:val="clear" w:color="auto" w:fill="FFFFFF"/>
          </w:rPr>
          <w:t>state</w:t>
        </w:r>
      </w:hyperlink>
      <w:r w:rsidRPr="0018729A">
        <w:rPr>
          <w:rFonts w:ascii="Times New Roman" w:hAnsi="Times New Roman"/>
          <w:sz w:val="24"/>
          <w:shd w:val="clear" w:color="auto" w:fill="FFFFFF"/>
        </w:rPr>
        <w:t> in </w:t>
      </w:r>
      <w:hyperlink r:id="rId9" w:tooltip="Southeastern Europe" w:history="1">
        <w:r w:rsidRPr="0018729A">
          <w:rPr>
            <w:rStyle w:val="Hiperpovezava"/>
            <w:rFonts w:ascii="Times New Roman" w:hAnsi="Times New Roman"/>
            <w:color w:val="auto"/>
            <w:sz w:val="24"/>
            <w:u w:val="none"/>
            <w:shd w:val="clear" w:color="auto" w:fill="FFFFFF"/>
          </w:rPr>
          <w:t>Southeastern Europe</w:t>
        </w:r>
      </w:hyperlink>
      <w:r w:rsidRPr="0018729A">
        <w:rPr>
          <w:rFonts w:ascii="Times New Roman" w:hAnsi="Times New Roman"/>
          <w:sz w:val="24"/>
          <w:shd w:val="clear" w:color="auto" w:fill="FFFFFF"/>
        </w:rPr>
        <w:t>. It has a coast on the </w:t>
      </w:r>
      <w:hyperlink r:id="rId10" w:tooltip="Adriatic Sea" w:history="1">
        <w:r w:rsidRPr="0018729A">
          <w:rPr>
            <w:rStyle w:val="Hiperpovezava"/>
            <w:rFonts w:ascii="Times New Roman" w:hAnsi="Times New Roman"/>
            <w:color w:val="auto"/>
            <w:sz w:val="24"/>
            <w:u w:val="none"/>
            <w:shd w:val="clear" w:color="auto" w:fill="FFFFFF"/>
          </w:rPr>
          <w:t>Adriatic Sea</w:t>
        </w:r>
      </w:hyperlink>
      <w:r w:rsidRPr="0018729A">
        <w:rPr>
          <w:rFonts w:ascii="Times New Roman" w:hAnsi="Times New Roman"/>
          <w:sz w:val="24"/>
          <w:shd w:val="clear" w:color="auto" w:fill="FFFFFF"/>
        </w:rPr>
        <w:t> to the southwest and is bordered by </w:t>
      </w:r>
      <w:hyperlink r:id="rId11" w:tooltip="Croatia" w:history="1">
        <w:r w:rsidRPr="0018729A">
          <w:rPr>
            <w:rStyle w:val="Hiperpovezava"/>
            <w:rFonts w:ascii="Times New Roman" w:hAnsi="Times New Roman"/>
            <w:color w:val="auto"/>
            <w:sz w:val="24"/>
            <w:u w:val="none"/>
            <w:shd w:val="clear" w:color="auto" w:fill="FFFFFF"/>
          </w:rPr>
          <w:t>Croatia</w:t>
        </w:r>
      </w:hyperlink>
      <w:r w:rsidRPr="0018729A">
        <w:rPr>
          <w:rFonts w:ascii="Times New Roman" w:hAnsi="Times New Roman"/>
          <w:sz w:val="24"/>
          <w:shd w:val="clear" w:color="auto" w:fill="FFFFFF"/>
        </w:rPr>
        <w:t> to the west, </w:t>
      </w:r>
      <w:hyperlink r:id="rId12" w:tooltip="Bosnia and Herzegovina" w:history="1">
        <w:r w:rsidRPr="0018729A">
          <w:rPr>
            <w:rStyle w:val="Hiperpovezava"/>
            <w:rFonts w:ascii="Times New Roman" w:hAnsi="Times New Roman"/>
            <w:color w:val="auto"/>
            <w:sz w:val="24"/>
            <w:u w:val="none"/>
            <w:shd w:val="clear" w:color="auto" w:fill="FFFFFF"/>
          </w:rPr>
          <w:t>Bosnia and Herzegovina</w:t>
        </w:r>
      </w:hyperlink>
      <w:r w:rsidRPr="0018729A">
        <w:rPr>
          <w:rFonts w:ascii="Times New Roman" w:hAnsi="Times New Roman"/>
          <w:sz w:val="24"/>
          <w:shd w:val="clear" w:color="auto" w:fill="FFFFFF"/>
        </w:rPr>
        <w:t> to the northwest, </w:t>
      </w:r>
      <w:hyperlink r:id="rId13" w:tooltip="Serbia" w:history="1">
        <w:r w:rsidRPr="0018729A">
          <w:rPr>
            <w:rStyle w:val="Hiperpovezava"/>
            <w:rFonts w:ascii="Times New Roman" w:hAnsi="Times New Roman"/>
            <w:color w:val="auto"/>
            <w:sz w:val="24"/>
            <w:u w:val="none"/>
            <w:shd w:val="clear" w:color="auto" w:fill="FFFFFF"/>
          </w:rPr>
          <w:t>Serbia</w:t>
        </w:r>
      </w:hyperlink>
      <w:r w:rsidRPr="0018729A">
        <w:rPr>
          <w:rFonts w:ascii="Times New Roman" w:hAnsi="Times New Roman"/>
          <w:sz w:val="24"/>
          <w:shd w:val="clear" w:color="auto" w:fill="FFFFFF"/>
        </w:rPr>
        <w:t> to the northeast, </w:t>
      </w:r>
      <w:hyperlink r:id="rId14" w:tooltip="Kosovo" w:history="1">
        <w:r w:rsidRPr="0018729A">
          <w:rPr>
            <w:rStyle w:val="Hiperpovezava"/>
            <w:rFonts w:ascii="Times New Roman" w:hAnsi="Times New Roman"/>
            <w:color w:val="auto"/>
            <w:sz w:val="24"/>
            <w:u w:val="none"/>
            <w:shd w:val="clear" w:color="auto" w:fill="FFFFFF"/>
          </w:rPr>
          <w:t>Kosovo</w:t>
        </w:r>
      </w:hyperlink>
      <w:r w:rsidRPr="0018729A">
        <w:rPr>
          <w:rFonts w:ascii="Times New Roman" w:hAnsi="Times New Roman"/>
          <w:sz w:val="24"/>
          <w:shd w:val="clear" w:color="auto" w:fill="FFFFFF"/>
        </w:rPr>
        <w:t> to the east, and </w:t>
      </w:r>
      <w:hyperlink r:id="rId15" w:tooltip="Albania" w:history="1">
        <w:r w:rsidRPr="0018729A">
          <w:rPr>
            <w:rStyle w:val="Hiperpovezava"/>
            <w:rFonts w:ascii="Times New Roman" w:hAnsi="Times New Roman"/>
            <w:color w:val="auto"/>
            <w:sz w:val="24"/>
            <w:u w:val="none"/>
            <w:shd w:val="clear" w:color="auto" w:fill="FFFFFF"/>
          </w:rPr>
          <w:t>Albania</w:t>
        </w:r>
      </w:hyperlink>
      <w:r w:rsidRPr="0018729A">
        <w:rPr>
          <w:rFonts w:ascii="Times New Roman" w:hAnsi="Times New Roman"/>
          <w:sz w:val="24"/>
          <w:shd w:val="clear" w:color="auto" w:fill="FFFFFF"/>
        </w:rPr>
        <w:t> to the southeast. Its capital and largest city is </w:t>
      </w:r>
      <w:hyperlink r:id="rId16" w:tooltip="Podgorica" w:history="1">
        <w:r w:rsidRPr="0018729A">
          <w:rPr>
            <w:rStyle w:val="Hiperpovezava"/>
            <w:rFonts w:ascii="Times New Roman" w:hAnsi="Times New Roman"/>
            <w:color w:val="auto"/>
            <w:sz w:val="24"/>
            <w:u w:val="none"/>
            <w:shd w:val="clear" w:color="auto" w:fill="FFFFFF"/>
          </w:rPr>
          <w:t>Podgorica</w:t>
        </w:r>
      </w:hyperlink>
      <w:r w:rsidRPr="0018729A">
        <w:rPr>
          <w:rFonts w:ascii="Times New Roman" w:hAnsi="Times New Roman"/>
          <w:sz w:val="24"/>
          <w:shd w:val="clear" w:color="auto" w:fill="FFFFFF"/>
        </w:rPr>
        <w:t>, while </w:t>
      </w:r>
      <w:hyperlink r:id="rId17" w:tooltip="Cetinje" w:history="1">
        <w:r w:rsidRPr="0018729A">
          <w:rPr>
            <w:rStyle w:val="Hiperpovezava"/>
            <w:rFonts w:ascii="Times New Roman" w:hAnsi="Times New Roman"/>
            <w:color w:val="auto"/>
            <w:sz w:val="24"/>
            <w:u w:val="none"/>
            <w:shd w:val="clear" w:color="auto" w:fill="FFFFFF"/>
          </w:rPr>
          <w:t>Cetinje</w:t>
        </w:r>
      </w:hyperlink>
      <w:r w:rsidRPr="0018729A">
        <w:rPr>
          <w:rFonts w:ascii="Times New Roman" w:hAnsi="Times New Roman"/>
          <w:sz w:val="24"/>
          <w:shd w:val="clear" w:color="auto" w:fill="FFFFFF"/>
        </w:rPr>
        <w:t> is desig</w:t>
      </w:r>
      <w:r w:rsidR="001E67DB">
        <w:rPr>
          <w:rFonts w:ascii="Times New Roman" w:hAnsi="Times New Roman"/>
          <w:sz w:val="24"/>
          <w:shd w:val="clear" w:color="auto" w:fill="FFFFFF"/>
        </w:rPr>
        <w:t>nated as the Old Royal Capital.</w:t>
      </w:r>
      <w:r w:rsidRPr="0018729A">
        <w:rPr>
          <w:rFonts w:ascii="Times New Roman" w:hAnsi="Times New Roman"/>
          <w:sz w:val="24"/>
        </w:rPr>
        <w:t xml:space="preserve"> </w:t>
      </w:r>
    </w:p>
    <w:p w:rsidR="00422717" w:rsidRPr="0018729A" w:rsidRDefault="00422717" w:rsidP="00422717">
      <w:pPr>
        <w:ind w:firstLineChars="300" w:firstLine="720"/>
        <w:rPr>
          <w:rFonts w:ascii="Times New Roman" w:hAnsi="Times New Roman"/>
          <w:sz w:val="24"/>
        </w:rPr>
      </w:pPr>
    </w:p>
    <w:p w:rsidR="00422717" w:rsidRPr="0018729A" w:rsidRDefault="00EB307D" w:rsidP="00422717">
      <w:pPr>
        <w:widowControl/>
        <w:jc w:val="left"/>
        <w:rPr>
          <w:rFonts w:ascii="Times New Roman" w:eastAsia="Times New Roman" w:hAnsi="Times New Roman"/>
          <w:kern w:val="0"/>
          <w:sz w:val="24"/>
          <w:lang w:val="en-GB" w:eastAsia="en-GB"/>
        </w:rPr>
      </w:pPr>
      <w:r w:rsidRPr="00EB307D">
        <w:rPr>
          <w:rFonts w:ascii="Times New Roman" w:eastAsia="Times New Roman" w:hAnsi="Times New Roman"/>
          <w:b/>
          <w:bCs/>
          <w:kern w:val="0"/>
          <w:sz w:val="24"/>
          <w:lang w:val="en-GB" w:eastAsia="en-GB"/>
        </w:rPr>
        <w:t>Official languages</w:t>
      </w:r>
      <w:r w:rsidR="00422717" w:rsidRPr="0018729A">
        <w:rPr>
          <w:rFonts w:ascii="Times New Roman" w:eastAsia="Times New Roman" w:hAnsi="Times New Roman"/>
          <w:b/>
          <w:bCs/>
          <w:kern w:val="0"/>
          <w:sz w:val="24"/>
          <w:lang w:val="en-GB" w:eastAsia="en-GB"/>
        </w:rPr>
        <w:t>:</w:t>
      </w:r>
      <w:r w:rsidRPr="0018729A">
        <w:rPr>
          <w:rFonts w:ascii="Times New Roman" w:eastAsia="Times New Roman" w:hAnsi="Times New Roman"/>
          <w:b/>
          <w:bCs/>
          <w:kern w:val="0"/>
          <w:sz w:val="24"/>
          <w:lang w:val="en-GB" w:eastAsia="en-GB"/>
        </w:rPr>
        <w:t xml:space="preserve"> </w:t>
      </w:r>
      <w:hyperlink r:id="rId18" w:tooltip="Montenegrin language" w:history="1">
        <w:r w:rsidRPr="0018729A">
          <w:rPr>
            <w:rFonts w:ascii="Times New Roman" w:eastAsia="Times New Roman" w:hAnsi="Times New Roman"/>
            <w:kern w:val="0"/>
            <w:sz w:val="24"/>
            <w:lang w:val="en-GB" w:eastAsia="en-GB"/>
          </w:rPr>
          <w:t>Montenegrin</w:t>
        </w:r>
      </w:hyperlink>
      <w:r w:rsidR="00422717" w:rsidRPr="0018729A">
        <w:rPr>
          <w:rFonts w:ascii="Times New Roman" w:eastAsia="Times New Roman" w:hAnsi="Times New Roman"/>
          <w:kern w:val="0"/>
          <w:sz w:val="24"/>
          <w:lang w:val="en-GB" w:eastAsia="en-GB"/>
        </w:rPr>
        <w:t>;</w:t>
      </w:r>
      <w:r w:rsidRPr="0018729A">
        <w:rPr>
          <w:rFonts w:ascii="Times New Roman" w:eastAsia="Times New Roman" w:hAnsi="Times New Roman"/>
          <w:kern w:val="0"/>
          <w:sz w:val="24"/>
          <w:vertAlign w:val="superscript"/>
          <w:lang w:val="en-GB" w:eastAsia="en-GB"/>
        </w:rPr>
        <w:t xml:space="preserve"> </w:t>
      </w:r>
      <w:r w:rsidRPr="0018729A">
        <w:rPr>
          <w:rFonts w:ascii="Times New Roman" w:eastAsia="Times New Roman" w:hAnsi="Times New Roman"/>
          <w:kern w:val="0"/>
          <w:sz w:val="24"/>
          <w:lang w:val="en-GB" w:eastAsia="en-GB"/>
        </w:rPr>
        <w:t xml:space="preserve">    </w:t>
      </w:r>
    </w:p>
    <w:p w:rsidR="00EB307D" w:rsidRPr="0018729A" w:rsidRDefault="00EB307D" w:rsidP="00422717">
      <w:pPr>
        <w:widowControl/>
        <w:jc w:val="left"/>
        <w:rPr>
          <w:rFonts w:ascii="Times New Roman" w:eastAsia="Times New Roman" w:hAnsi="Times New Roman"/>
          <w:kern w:val="0"/>
          <w:sz w:val="24"/>
          <w:lang w:val="en-GB" w:eastAsia="en-GB"/>
        </w:rPr>
      </w:pPr>
      <w:r w:rsidRPr="00EB307D">
        <w:rPr>
          <w:rFonts w:ascii="Times New Roman" w:eastAsia="Times New Roman" w:hAnsi="Times New Roman"/>
          <w:b/>
          <w:kern w:val="0"/>
          <w:sz w:val="24"/>
          <w:lang w:val="en-GB" w:eastAsia="en-GB"/>
        </w:rPr>
        <w:t>Other languages</w:t>
      </w:r>
      <w:r w:rsidRPr="0018729A">
        <w:rPr>
          <w:rFonts w:ascii="Times New Roman" w:eastAsia="Times New Roman" w:hAnsi="Times New Roman"/>
          <w:b/>
          <w:kern w:val="0"/>
          <w:sz w:val="24"/>
          <w:lang w:val="en-GB" w:eastAsia="en-GB"/>
        </w:rPr>
        <w:t xml:space="preserve"> </w:t>
      </w:r>
      <w:r w:rsidRPr="00EB307D">
        <w:rPr>
          <w:rFonts w:ascii="Times New Roman" w:eastAsia="Times New Roman" w:hAnsi="Times New Roman"/>
          <w:b/>
          <w:kern w:val="0"/>
          <w:sz w:val="24"/>
          <w:lang w:val="en-GB" w:eastAsia="en-GB"/>
        </w:rPr>
        <w:t>in official use</w:t>
      </w:r>
      <w:r w:rsidR="00422717" w:rsidRPr="0018729A">
        <w:rPr>
          <w:rFonts w:ascii="Times New Roman" w:eastAsia="Times New Roman" w:hAnsi="Times New Roman"/>
          <w:kern w:val="0"/>
          <w:sz w:val="24"/>
          <w:lang w:val="en-GB" w:eastAsia="en-GB"/>
        </w:rPr>
        <w:t xml:space="preserve">: </w:t>
      </w:r>
      <w:r w:rsidRPr="0018729A">
        <w:rPr>
          <w:rFonts w:ascii="Times New Roman" w:eastAsia="Times New Roman" w:hAnsi="Times New Roman"/>
          <w:kern w:val="0"/>
          <w:sz w:val="24"/>
          <w:lang w:val="en-GB" w:eastAsia="en-GB"/>
        </w:rPr>
        <w:t xml:space="preserve">  </w:t>
      </w:r>
      <w:hyperlink r:id="rId19" w:tooltip="Serbian language" w:history="1">
        <w:r w:rsidRPr="0018729A">
          <w:rPr>
            <w:rFonts w:ascii="Times New Roman" w:eastAsia="Times New Roman" w:hAnsi="Times New Roman"/>
            <w:kern w:val="0"/>
            <w:sz w:val="24"/>
            <w:lang w:val="en-GB" w:eastAsia="en-GB"/>
          </w:rPr>
          <w:t>Serbian</w:t>
        </w:r>
      </w:hyperlink>
      <w:r w:rsidR="00422717" w:rsidRPr="0018729A">
        <w:rPr>
          <w:rFonts w:ascii="Times New Roman" w:eastAsia="Times New Roman" w:hAnsi="Times New Roman"/>
          <w:kern w:val="0"/>
          <w:sz w:val="24"/>
          <w:lang w:val="en-GB" w:eastAsia="en-GB"/>
        </w:rPr>
        <w:t xml:space="preserve">,  </w:t>
      </w:r>
      <w:hyperlink r:id="rId20" w:tooltip="Bosnian language" w:history="1">
        <w:r w:rsidR="00422717" w:rsidRPr="0018729A">
          <w:rPr>
            <w:rFonts w:ascii="Times New Roman" w:eastAsia="Times New Roman" w:hAnsi="Times New Roman"/>
            <w:kern w:val="0"/>
            <w:sz w:val="24"/>
            <w:lang w:val="en-GB" w:eastAsia="en-GB"/>
          </w:rPr>
          <w:t>Bosnian</w:t>
        </w:r>
      </w:hyperlink>
      <w:r w:rsidR="00422717" w:rsidRPr="0018729A">
        <w:rPr>
          <w:rFonts w:ascii="Times New Roman" w:eastAsia="Times New Roman" w:hAnsi="Times New Roman"/>
          <w:kern w:val="0"/>
          <w:sz w:val="24"/>
          <w:lang w:val="en-GB" w:eastAsia="en-GB"/>
        </w:rPr>
        <w:t xml:space="preserve">,  </w:t>
      </w:r>
      <w:hyperlink r:id="rId21" w:tooltip="Albanian language" w:history="1">
        <w:r w:rsidR="00422717" w:rsidRPr="0018729A">
          <w:rPr>
            <w:rFonts w:ascii="Times New Roman" w:eastAsia="Times New Roman" w:hAnsi="Times New Roman"/>
            <w:kern w:val="0"/>
            <w:sz w:val="24"/>
            <w:lang w:val="en-GB" w:eastAsia="en-GB"/>
          </w:rPr>
          <w:t>Albanian</w:t>
        </w:r>
      </w:hyperlink>
      <w:r w:rsidR="00422717" w:rsidRPr="0018729A">
        <w:rPr>
          <w:rFonts w:ascii="Times New Roman" w:eastAsia="Times New Roman" w:hAnsi="Times New Roman"/>
          <w:kern w:val="0"/>
          <w:sz w:val="24"/>
          <w:lang w:val="en-GB" w:eastAsia="en-GB"/>
        </w:rPr>
        <w:t xml:space="preserve">,   </w:t>
      </w:r>
      <w:hyperlink r:id="rId22" w:tooltip="Croatian language" w:history="1">
        <w:r w:rsidR="00422717" w:rsidRPr="0018729A">
          <w:rPr>
            <w:rFonts w:ascii="Times New Roman" w:eastAsia="Times New Roman" w:hAnsi="Times New Roman"/>
            <w:kern w:val="0"/>
            <w:sz w:val="24"/>
            <w:lang w:val="en-GB" w:eastAsia="en-GB"/>
          </w:rPr>
          <w:t>Croatian</w:t>
        </w:r>
      </w:hyperlink>
    </w:p>
    <w:p w:rsidR="00422717" w:rsidRPr="0018729A" w:rsidRDefault="00422717" w:rsidP="00422717">
      <w:pPr>
        <w:widowControl/>
        <w:jc w:val="left"/>
        <w:rPr>
          <w:rFonts w:ascii="Arial" w:eastAsia="Times New Roman" w:hAnsi="Arial" w:cs="Arial"/>
          <w:kern w:val="0"/>
          <w:sz w:val="24"/>
          <w:lang w:val="en-GB" w:eastAsia="en-GB"/>
        </w:rPr>
      </w:pPr>
    </w:p>
    <w:p w:rsidR="00EB307D" w:rsidRPr="0018729A" w:rsidRDefault="0018729A" w:rsidP="00422717">
      <w:pPr>
        <w:spacing w:line="400" w:lineRule="exact"/>
        <w:rPr>
          <w:rFonts w:ascii="Times New Roman" w:hAnsi="Times New Roman"/>
          <w:sz w:val="24"/>
        </w:rPr>
      </w:pPr>
      <w:r>
        <w:rPr>
          <w:rFonts w:ascii="Times New Roman" w:hAnsi="Times New Roman"/>
          <w:sz w:val="24"/>
        </w:rPr>
        <w:t xml:space="preserve">2. </w:t>
      </w:r>
      <w:r w:rsidR="00EB307D" w:rsidRPr="0018729A">
        <w:rPr>
          <w:rFonts w:ascii="Times New Roman" w:hAnsi="Times New Roman"/>
          <w:sz w:val="24"/>
        </w:rPr>
        <w:t>Location;</w:t>
      </w:r>
    </w:p>
    <w:p w:rsidR="00422717" w:rsidRPr="0018729A" w:rsidRDefault="00422717" w:rsidP="00422717">
      <w:pPr>
        <w:spacing w:line="400" w:lineRule="exact"/>
        <w:rPr>
          <w:rFonts w:ascii="Times New Roman" w:hAnsi="Times New Roman"/>
          <w:sz w:val="24"/>
        </w:rPr>
      </w:pPr>
    </w:p>
    <w:p w:rsidR="00422717" w:rsidRPr="0018729A" w:rsidRDefault="009641B6" w:rsidP="00422717">
      <w:pPr>
        <w:spacing w:line="400" w:lineRule="exact"/>
        <w:rPr>
          <w:rFonts w:ascii="Times New Roman" w:hAnsi="Times New Roman"/>
          <w:sz w:val="24"/>
        </w:rPr>
      </w:pPr>
      <w:hyperlink r:id="rId23" w:tooltip="Geography of Montenegro" w:history="1">
        <w:r w:rsidR="00422717" w:rsidRPr="0018729A">
          <w:rPr>
            <w:rFonts w:ascii="Times New Roman" w:eastAsia="Times New Roman" w:hAnsi="Times New Roman"/>
            <w:b/>
            <w:bCs/>
            <w:kern w:val="0"/>
            <w:sz w:val="24"/>
            <w:lang w:val="en-GB" w:eastAsia="en-GB"/>
          </w:rPr>
          <w:t>Area</w:t>
        </w:r>
      </w:hyperlink>
      <w:r w:rsidR="00422717" w:rsidRPr="0018729A">
        <w:rPr>
          <w:rFonts w:ascii="Times New Roman" w:eastAsia="Times New Roman" w:hAnsi="Times New Roman"/>
          <w:b/>
          <w:bCs/>
          <w:kern w:val="0"/>
          <w:sz w:val="24"/>
          <w:lang w:val="en-GB" w:eastAsia="en-GB"/>
        </w:rPr>
        <w:t xml:space="preserve">   </w:t>
      </w:r>
      <w:r w:rsidR="0018729A">
        <w:rPr>
          <w:rFonts w:ascii="Times New Roman" w:eastAsia="Times New Roman" w:hAnsi="Times New Roman"/>
          <w:b/>
          <w:bCs/>
          <w:kern w:val="0"/>
          <w:sz w:val="24"/>
          <w:lang w:val="en-GB" w:eastAsia="en-GB"/>
        </w:rPr>
        <w:t xml:space="preserve">       </w:t>
      </w:r>
      <w:r w:rsidR="00422717" w:rsidRPr="00422717">
        <w:rPr>
          <w:rFonts w:ascii="Times New Roman" w:eastAsia="Times New Roman" w:hAnsi="Times New Roman"/>
          <w:kern w:val="0"/>
          <w:sz w:val="24"/>
          <w:lang w:val="en-GB" w:eastAsia="en-GB"/>
        </w:rPr>
        <w:t>Total</w:t>
      </w:r>
      <w:r w:rsidR="00422717" w:rsidRPr="0018729A">
        <w:rPr>
          <w:rFonts w:ascii="Times New Roman" w:eastAsia="Times New Roman" w:hAnsi="Times New Roman"/>
          <w:kern w:val="0"/>
          <w:sz w:val="24"/>
          <w:lang w:val="en-GB" w:eastAsia="en-GB"/>
        </w:rPr>
        <w:t xml:space="preserve">  </w:t>
      </w:r>
      <w:r w:rsidR="00422717" w:rsidRPr="00422717">
        <w:rPr>
          <w:rFonts w:ascii="Times New Roman" w:eastAsia="Times New Roman" w:hAnsi="Times New Roman"/>
          <w:kern w:val="0"/>
          <w:sz w:val="24"/>
          <w:lang w:val="en-GB" w:eastAsia="en-GB"/>
        </w:rPr>
        <w:t>13,812 km</w:t>
      </w:r>
      <w:r w:rsidR="00422717" w:rsidRPr="00422717">
        <w:rPr>
          <w:rFonts w:ascii="Times New Roman" w:eastAsia="Times New Roman" w:hAnsi="Times New Roman"/>
          <w:kern w:val="0"/>
          <w:sz w:val="24"/>
          <w:vertAlign w:val="superscript"/>
          <w:lang w:val="en-GB" w:eastAsia="en-GB"/>
        </w:rPr>
        <w:t>2</w:t>
      </w:r>
      <w:r w:rsidR="00422717" w:rsidRPr="00422717">
        <w:rPr>
          <w:rFonts w:ascii="Times New Roman" w:eastAsia="Times New Roman" w:hAnsi="Times New Roman"/>
          <w:kern w:val="0"/>
          <w:sz w:val="24"/>
          <w:lang w:val="en-GB" w:eastAsia="en-GB"/>
        </w:rPr>
        <w:t>(5,333 </w:t>
      </w:r>
      <w:proofErr w:type="spellStart"/>
      <w:r w:rsidR="00422717" w:rsidRPr="00422717">
        <w:rPr>
          <w:rFonts w:ascii="Times New Roman" w:eastAsia="Times New Roman" w:hAnsi="Times New Roman"/>
          <w:kern w:val="0"/>
          <w:sz w:val="24"/>
          <w:lang w:val="en-GB" w:eastAsia="en-GB"/>
        </w:rPr>
        <w:t>sq</w:t>
      </w:r>
      <w:proofErr w:type="spellEnd"/>
      <w:r w:rsidR="00422717" w:rsidRPr="00422717">
        <w:rPr>
          <w:rFonts w:ascii="Times New Roman" w:eastAsia="Times New Roman" w:hAnsi="Times New Roman"/>
          <w:kern w:val="0"/>
          <w:sz w:val="24"/>
          <w:lang w:val="en-GB" w:eastAsia="en-GB"/>
        </w:rPr>
        <w:t> mi) (</w:t>
      </w:r>
      <w:hyperlink r:id="rId24" w:tooltip="List of countries and dependencies by area" w:history="1">
        <w:r w:rsidR="00422717" w:rsidRPr="0018729A">
          <w:rPr>
            <w:rFonts w:ascii="Times New Roman" w:eastAsia="Times New Roman" w:hAnsi="Times New Roman"/>
            <w:kern w:val="0"/>
            <w:sz w:val="24"/>
            <w:lang w:val="en-GB" w:eastAsia="en-GB"/>
          </w:rPr>
          <w:t>156th</w:t>
        </w:r>
      </w:hyperlink>
      <w:r w:rsidR="00422717" w:rsidRPr="00422717">
        <w:rPr>
          <w:rFonts w:ascii="Times New Roman" w:eastAsia="Times New Roman" w:hAnsi="Times New Roman"/>
          <w:kern w:val="0"/>
          <w:sz w:val="24"/>
          <w:lang w:val="en-GB" w:eastAsia="en-GB"/>
        </w:rPr>
        <w:t>)</w:t>
      </w:r>
    </w:p>
    <w:p w:rsidR="00422717" w:rsidRPr="0018729A" w:rsidRDefault="00422717" w:rsidP="00422717">
      <w:pPr>
        <w:spacing w:line="400" w:lineRule="exact"/>
        <w:rPr>
          <w:rFonts w:ascii="Times New Roman" w:eastAsia="Times New Roman" w:hAnsi="Times New Roman"/>
          <w:kern w:val="0"/>
          <w:sz w:val="24"/>
          <w:lang w:val="en-GB" w:eastAsia="en-GB"/>
        </w:rPr>
      </w:pPr>
      <w:r w:rsidRPr="0018729A">
        <w:rPr>
          <w:rFonts w:ascii="Times New Roman" w:eastAsia="Times New Roman" w:hAnsi="Times New Roman"/>
          <w:kern w:val="0"/>
          <w:sz w:val="24"/>
          <w:lang w:val="en-GB" w:eastAsia="en-GB"/>
        </w:rPr>
        <w:t xml:space="preserve">        </w:t>
      </w:r>
      <w:r w:rsidR="0018729A">
        <w:rPr>
          <w:rFonts w:ascii="Times New Roman" w:eastAsia="Times New Roman" w:hAnsi="Times New Roman"/>
          <w:kern w:val="0"/>
          <w:sz w:val="24"/>
          <w:lang w:val="en-GB" w:eastAsia="en-GB"/>
        </w:rPr>
        <w:t xml:space="preserve">        </w:t>
      </w:r>
      <w:r w:rsidRPr="00422717">
        <w:rPr>
          <w:rFonts w:ascii="Times New Roman" w:eastAsia="Times New Roman" w:hAnsi="Times New Roman"/>
          <w:kern w:val="0"/>
          <w:sz w:val="24"/>
          <w:lang w:val="en-GB" w:eastAsia="en-GB"/>
        </w:rPr>
        <w:t>Water</w:t>
      </w:r>
      <w:r w:rsidRPr="0018729A">
        <w:rPr>
          <w:rFonts w:ascii="Times New Roman" w:eastAsia="Times New Roman" w:hAnsi="Times New Roman"/>
          <w:kern w:val="0"/>
          <w:sz w:val="24"/>
          <w:lang w:val="en-GB" w:eastAsia="en-GB"/>
        </w:rPr>
        <w:t xml:space="preserve"> 1,5</w:t>
      </w:r>
      <w:r w:rsidRPr="00422717">
        <w:rPr>
          <w:rFonts w:ascii="Times New Roman" w:eastAsia="Times New Roman" w:hAnsi="Times New Roman"/>
          <w:kern w:val="0"/>
          <w:sz w:val="24"/>
          <w:lang w:val="en-GB" w:eastAsia="en-GB"/>
        </w:rPr>
        <w:t> (%)</w:t>
      </w:r>
      <w:r w:rsidRPr="0018729A">
        <w:rPr>
          <w:rFonts w:ascii="Times New Roman" w:eastAsia="Times New Roman" w:hAnsi="Times New Roman"/>
          <w:kern w:val="0"/>
          <w:sz w:val="24"/>
          <w:lang w:val="en-GB" w:eastAsia="en-GB"/>
        </w:rPr>
        <w:t xml:space="preserve">  </w:t>
      </w:r>
    </w:p>
    <w:p w:rsidR="00422717" w:rsidRPr="0018729A" w:rsidRDefault="00422717" w:rsidP="00422717">
      <w:pPr>
        <w:spacing w:line="400" w:lineRule="exact"/>
        <w:rPr>
          <w:rFonts w:ascii="Times New Roman" w:eastAsia="Times New Roman" w:hAnsi="Times New Roman"/>
          <w:kern w:val="0"/>
          <w:sz w:val="24"/>
          <w:lang w:val="en-GB" w:eastAsia="en-GB"/>
        </w:rPr>
      </w:pPr>
    </w:p>
    <w:p w:rsidR="00422717" w:rsidRPr="0018729A" w:rsidRDefault="009641B6" w:rsidP="00422717">
      <w:pPr>
        <w:spacing w:line="400" w:lineRule="exact"/>
        <w:rPr>
          <w:rFonts w:ascii="Times New Roman" w:eastAsia="Times New Roman" w:hAnsi="Times New Roman"/>
          <w:kern w:val="0"/>
          <w:sz w:val="24"/>
          <w:lang w:val="en-GB" w:eastAsia="en-GB"/>
        </w:rPr>
      </w:pPr>
      <w:hyperlink r:id="rId25" w:tooltip="Demographics of Montenegro" w:history="1">
        <w:r w:rsidR="00422717" w:rsidRPr="0018729A">
          <w:rPr>
            <w:rFonts w:ascii="Times New Roman" w:eastAsia="Times New Roman" w:hAnsi="Times New Roman"/>
            <w:b/>
            <w:bCs/>
            <w:kern w:val="0"/>
            <w:sz w:val="24"/>
            <w:lang w:val="en-GB" w:eastAsia="en-GB"/>
          </w:rPr>
          <w:t>Population</w:t>
        </w:r>
      </w:hyperlink>
      <w:r w:rsidR="00422717" w:rsidRPr="0018729A">
        <w:rPr>
          <w:rFonts w:ascii="Times New Roman" w:eastAsia="Times New Roman" w:hAnsi="Times New Roman"/>
          <w:b/>
          <w:bCs/>
          <w:kern w:val="0"/>
          <w:sz w:val="24"/>
          <w:lang w:val="en-GB" w:eastAsia="en-GB"/>
        </w:rPr>
        <w:t xml:space="preserve">    </w:t>
      </w:r>
      <w:r w:rsidR="00422717" w:rsidRPr="00422717">
        <w:rPr>
          <w:rFonts w:ascii="Times New Roman" w:eastAsia="Times New Roman" w:hAnsi="Times New Roman"/>
          <w:kern w:val="0"/>
          <w:sz w:val="24"/>
          <w:lang w:val="en-GB" w:eastAsia="en-GB"/>
        </w:rPr>
        <w:t>2017 estimate</w:t>
      </w:r>
      <w:r w:rsidR="00422717" w:rsidRPr="0018729A">
        <w:rPr>
          <w:rFonts w:ascii="Times New Roman" w:eastAsia="Times New Roman" w:hAnsi="Times New Roman"/>
          <w:kern w:val="0"/>
          <w:sz w:val="24"/>
          <w:lang w:val="en-GB" w:eastAsia="en-GB"/>
        </w:rPr>
        <w:t xml:space="preserve">   </w:t>
      </w:r>
      <w:r w:rsidR="00422717" w:rsidRPr="00422717">
        <w:rPr>
          <w:rFonts w:ascii="Times New Roman" w:eastAsia="Times New Roman" w:hAnsi="Times New Roman"/>
          <w:kern w:val="0"/>
          <w:sz w:val="24"/>
          <w:lang w:val="en-GB" w:eastAsia="en-GB"/>
        </w:rPr>
        <w:t>678 931</w:t>
      </w:r>
      <w:hyperlink r:id="rId26" w:anchor="cite_note-4" w:history="1">
        <w:r w:rsidR="00422717" w:rsidRPr="0018729A">
          <w:rPr>
            <w:rFonts w:ascii="Times New Roman" w:eastAsia="Times New Roman" w:hAnsi="Times New Roman"/>
            <w:kern w:val="0"/>
            <w:sz w:val="24"/>
            <w:vertAlign w:val="superscript"/>
            <w:lang w:val="en-GB" w:eastAsia="en-GB"/>
          </w:rPr>
          <w:t>[4]</w:t>
        </w:r>
      </w:hyperlink>
      <w:r w:rsidR="00422717" w:rsidRPr="00422717">
        <w:rPr>
          <w:rFonts w:ascii="Times New Roman" w:eastAsia="Times New Roman" w:hAnsi="Times New Roman"/>
          <w:kern w:val="0"/>
          <w:sz w:val="24"/>
          <w:lang w:val="en-GB" w:eastAsia="en-GB"/>
        </w:rPr>
        <w:t> (</w:t>
      </w:r>
      <w:hyperlink r:id="rId27" w:tooltip="List of countries and dependencies by population" w:history="1">
        <w:r w:rsidR="00422717" w:rsidRPr="0018729A">
          <w:rPr>
            <w:rFonts w:ascii="Times New Roman" w:eastAsia="Times New Roman" w:hAnsi="Times New Roman"/>
            <w:kern w:val="0"/>
            <w:sz w:val="24"/>
            <w:lang w:val="en-GB" w:eastAsia="en-GB"/>
          </w:rPr>
          <w:t>164th</w:t>
        </w:r>
      </w:hyperlink>
      <w:r w:rsidR="00422717" w:rsidRPr="00422717">
        <w:rPr>
          <w:rFonts w:ascii="Times New Roman" w:eastAsia="Times New Roman" w:hAnsi="Times New Roman"/>
          <w:kern w:val="0"/>
          <w:sz w:val="24"/>
          <w:lang w:val="en-GB" w:eastAsia="en-GB"/>
        </w:rPr>
        <w:t>)</w:t>
      </w:r>
    </w:p>
    <w:p w:rsidR="00422717" w:rsidRPr="0018729A" w:rsidRDefault="00422717" w:rsidP="00422717">
      <w:pPr>
        <w:spacing w:line="400" w:lineRule="exact"/>
        <w:rPr>
          <w:rFonts w:ascii="Times New Roman" w:eastAsia="Times New Roman" w:hAnsi="Times New Roman"/>
          <w:kern w:val="0"/>
          <w:sz w:val="24"/>
          <w:lang w:val="en-GB" w:eastAsia="en-GB"/>
        </w:rPr>
      </w:pPr>
      <w:r w:rsidRPr="0018729A">
        <w:rPr>
          <w:rFonts w:ascii="Times New Roman" w:eastAsia="Times New Roman" w:hAnsi="Times New Roman"/>
          <w:kern w:val="0"/>
          <w:sz w:val="24"/>
          <w:lang w:val="en-GB" w:eastAsia="en-GB"/>
        </w:rPr>
        <w:t xml:space="preserve">                </w:t>
      </w:r>
      <w:r w:rsidRPr="00422717">
        <w:rPr>
          <w:rFonts w:ascii="Times New Roman" w:eastAsia="Times New Roman" w:hAnsi="Times New Roman"/>
          <w:kern w:val="0"/>
          <w:sz w:val="24"/>
          <w:lang w:val="en-GB" w:eastAsia="en-GB"/>
        </w:rPr>
        <w:t>2011 census</w:t>
      </w:r>
      <w:r w:rsidRPr="0018729A">
        <w:rPr>
          <w:rFonts w:ascii="Times New Roman" w:eastAsia="Times New Roman" w:hAnsi="Times New Roman"/>
          <w:kern w:val="0"/>
          <w:sz w:val="24"/>
          <w:lang w:val="en-GB" w:eastAsia="en-GB"/>
        </w:rPr>
        <w:t xml:space="preserve">     </w:t>
      </w:r>
      <w:r w:rsidRPr="00422717">
        <w:rPr>
          <w:rFonts w:ascii="Times New Roman" w:eastAsia="Times New Roman" w:hAnsi="Times New Roman"/>
          <w:kern w:val="0"/>
          <w:sz w:val="24"/>
          <w:lang w:val="en-GB" w:eastAsia="en-GB"/>
        </w:rPr>
        <w:t>625,883</w:t>
      </w:r>
    </w:p>
    <w:p w:rsidR="00422717" w:rsidRPr="0018729A" w:rsidRDefault="00422717" w:rsidP="00422717">
      <w:pPr>
        <w:spacing w:line="400" w:lineRule="exact"/>
        <w:rPr>
          <w:rFonts w:ascii="Times New Roman" w:eastAsia="Times New Roman" w:hAnsi="Times New Roman"/>
          <w:kern w:val="0"/>
          <w:sz w:val="24"/>
          <w:lang w:val="en-GB" w:eastAsia="en-GB"/>
        </w:rPr>
      </w:pPr>
      <w:r w:rsidRPr="0018729A">
        <w:rPr>
          <w:rFonts w:ascii="Times New Roman" w:eastAsia="Times New Roman" w:hAnsi="Times New Roman"/>
          <w:kern w:val="0"/>
          <w:sz w:val="24"/>
          <w:lang w:val="en-GB" w:eastAsia="en-GB"/>
        </w:rPr>
        <w:t xml:space="preserve">                </w:t>
      </w:r>
      <w:r w:rsidRPr="00422717">
        <w:rPr>
          <w:rFonts w:ascii="Times New Roman" w:eastAsia="Times New Roman" w:hAnsi="Times New Roman"/>
          <w:kern w:val="0"/>
          <w:sz w:val="24"/>
          <w:lang w:val="en-GB" w:eastAsia="en-GB"/>
        </w:rPr>
        <w:t>Density</w:t>
      </w:r>
      <w:r w:rsidRPr="0018729A">
        <w:rPr>
          <w:rFonts w:ascii="Times New Roman" w:eastAsia="Times New Roman" w:hAnsi="Times New Roman"/>
          <w:kern w:val="0"/>
          <w:sz w:val="24"/>
          <w:lang w:val="en-GB" w:eastAsia="en-GB"/>
        </w:rPr>
        <w:t xml:space="preserve"> </w:t>
      </w:r>
      <w:r w:rsidRPr="00422717">
        <w:rPr>
          <w:rFonts w:ascii="Times New Roman" w:eastAsia="Times New Roman" w:hAnsi="Times New Roman"/>
          <w:kern w:val="0"/>
          <w:sz w:val="24"/>
          <w:lang w:val="en-GB" w:eastAsia="en-GB"/>
        </w:rPr>
        <w:t>45/km</w:t>
      </w:r>
      <w:r w:rsidRPr="00422717">
        <w:rPr>
          <w:rFonts w:ascii="Times New Roman" w:eastAsia="Times New Roman" w:hAnsi="Times New Roman"/>
          <w:kern w:val="0"/>
          <w:sz w:val="24"/>
          <w:vertAlign w:val="superscript"/>
          <w:lang w:val="en-GB" w:eastAsia="en-GB"/>
        </w:rPr>
        <w:t>2</w:t>
      </w:r>
      <w:r w:rsidR="001E67DB">
        <w:rPr>
          <w:rFonts w:ascii="Times New Roman" w:eastAsia="Times New Roman" w:hAnsi="Times New Roman"/>
          <w:kern w:val="0"/>
          <w:sz w:val="24"/>
          <w:lang w:val="en-GB" w:eastAsia="en-GB"/>
        </w:rPr>
        <w:t> (116.5/</w:t>
      </w:r>
      <w:proofErr w:type="spellStart"/>
      <w:r w:rsidR="001E67DB">
        <w:rPr>
          <w:rFonts w:ascii="Times New Roman" w:eastAsia="Times New Roman" w:hAnsi="Times New Roman"/>
          <w:kern w:val="0"/>
          <w:sz w:val="24"/>
          <w:lang w:val="en-GB" w:eastAsia="en-GB"/>
        </w:rPr>
        <w:t>sq</w:t>
      </w:r>
      <w:proofErr w:type="spellEnd"/>
      <w:r w:rsidR="001E67DB">
        <w:rPr>
          <w:rFonts w:ascii="Times New Roman" w:eastAsia="Times New Roman" w:hAnsi="Times New Roman"/>
          <w:kern w:val="0"/>
          <w:sz w:val="24"/>
          <w:lang w:val="en-GB" w:eastAsia="en-GB"/>
        </w:rPr>
        <w:t xml:space="preserve"> mi) </w:t>
      </w:r>
    </w:p>
    <w:p w:rsidR="00422717" w:rsidRPr="0018729A" w:rsidRDefault="009641B6" w:rsidP="00422717">
      <w:pPr>
        <w:spacing w:line="400" w:lineRule="exact"/>
        <w:rPr>
          <w:rFonts w:ascii="Times New Roman" w:hAnsi="Times New Roman"/>
          <w:sz w:val="24"/>
        </w:rPr>
      </w:pPr>
      <w:hyperlink r:id="rId28" w:tooltip="Gross domestic product" w:history="1">
        <w:r w:rsidR="00422717" w:rsidRPr="0018729A">
          <w:rPr>
            <w:rFonts w:ascii="Times New Roman" w:eastAsia="Times New Roman" w:hAnsi="Times New Roman"/>
            <w:b/>
            <w:bCs/>
            <w:kern w:val="0"/>
            <w:sz w:val="24"/>
            <w:lang w:val="en-GB" w:eastAsia="en-GB"/>
          </w:rPr>
          <w:t>GDP</w:t>
        </w:r>
      </w:hyperlink>
      <w:r w:rsidR="00422717" w:rsidRPr="00422717">
        <w:rPr>
          <w:rFonts w:ascii="Times New Roman" w:eastAsia="Times New Roman" w:hAnsi="Times New Roman"/>
          <w:b/>
          <w:bCs/>
          <w:kern w:val="0"/>
          <w:sz w:val="24"/>
          <w:lang w:val="en-GB" w:eastAsia="en-GB"/>
        </w:rPr>
        <w:t> </w:t>
      </w:r>
      <w:r w:rsidR="00422717" w:rsidRPr="00422717">
        <w:rPr>
          <w:rFonts w:ascii="Times New Roman" w:eastAsia="Times New Roman" w:hAnsi="Times New Roman"/>
          <w:kern w:val="0"/>
          <w:sz w:val="24"/>
          <w:lang w:val="en-GB" w:eastAsia="en-GB"/>
        </w:rPr>
        <w:t>(</w:t>
      </w:r>
      <w:hyperlink r:id="rId29" w:tooltip="Purchasing power parity" w:history="1">
        <w:r w:rsidR="00422717" w:rsidRPr="0018729A">
          <w:rPr>
            <w:rFonts w:ascii="Times New Roman" w:eastAsia="Times New Roman" w:hAnsi="Times New Roman"/>
            <w:kern w:val="0"/>
            <w:sz w:val="24"/>
            <w:lang w:val="en-GB" w:eastAsia="en-GB"/>
          </w:rPr>
          <w:t>PPP</w:t>
        </w:r>
      </w:hyperlink>
      <w:r w:rsidR="00422717" w:rsidRPr="00422717">
        <w:rPr>
          <w:rFonts w:ascii="Times New Roman" w:eastAsia="Times New Roman" w:hAnsi="Times New Roman"/>
          <w:kern w:val="0"/>
          <w:sz w:val="24"/>
          <w:lang w:val="en-GB" w:eastAsia="en-GB"/>
        </w:rPr>
        <w:t>)</w:t>
      </w:r>
      <w:r w:rsidR="00422717" w:rsidRPr="0018729A">
        <w:rPr>
          <w:rFonts w:ascii="Times New Roman" w:eastAsia="Times New Roman" w:hAnsi="Times New Roman"/>
          <w:kern w:val="0"/>
          <w:sz w:val="24"/>
          <w:lang w:val="en-GB" w:eastAsia="en-GB"/>
        </w:rPr>
        <w:t xml:space="preserve">   </w:t>
      </w:r>
      <w:r w:rsidR="0018729A">
        <w:rPr>
          <w:rFonts w:ascii="Times New Roman" w:eastAsia="Times New Roman" w:hAnsi="Times New Roman"/>
          <w:kern w:val="0"/>
          <w:sz w:val="24"/>
          <w:lang w:val="en-GB" w:eastAsia="en-GB"/>
        </w:rPr>
        <w:t xml:space="preserve">  </w:t>
      </w:r>
      <w:r w:rsidR="00422717" w:rsidRPr="00422717">
        <w:rPr>
          <w:rFonts w:ascii="Times New Roman" w:eastAsia="Times New Roman" w:hAnsi="Times New Roman"/>
          <w:kern w:val="0"/>
          <w:sz w:val="24"/>
          <w:lang w:val="en-GB" w:eastAsia="en-GB"/>
        </w:rPr>
        <w:t>2016 estimate</w:t>
      </w:r>
    </w:p>
    <w:p w:rsidR="00422717" w:rsidRPr="0018729A" w:rsidRDefault="00422717" w:rsidP="00422717">
      <w:pPr>
        <w:spacing w:line="400" w:lineRule="exact"/>
        <w:rPr>
          <w:rFonts w:ascii="Times New Roman" w:eastAsia="Times New Roman" w:hAnsi="Times New Roman"/>
          <w:kern w:val="0"/>
          <w:sz w:val="24"/>
          <w:lang w:val="en-GB" w:eastAsia="en-GB"/>
        </w:rPr>
      </w:pPr>
      <w:r w:rsidRPr="0018729A">
        <w:rPr>
          <w:rFonts w:ascii="Times New Roman" w:hAnsi="Times New Roman"/>
          <w:sz w:val="24"/>
        </w:rPr>
        <w:t xml:space="preserve">         </w:t>
      </w:r>
      <w:r w:rsidR="0018729A">
        <w:rPr>
          <w:rFonts w:ascii="Times New Roman" w:hAnsi="Times New Roman"/>
          <w:sz w:val="24"/>
        </w:rPr>
        <w:t xml:space="preserve">    </w:t>
      </w:r>
      <w:r w:rsidRPr="00422717">
        <w:rPr>
          <w:rFonts w:ascii="Times New Roman" w:eastAsia="Times New Roman" w:hAnsi="Times New Roman"/>
          <w:kern w:val="0"/>
          <w:sz w:val="24"/>
          <w:lang w:val="en-GB" w:eastAsia="en-GB"/>
        </w:rPr>
        <w:t>Total</w:t>
      </w:r>
      <w:r w:rsidRPr="0018729A">
        <w:rPr>
          <w:rFonts w:ascii="Times New Roman" w:eastAsia="Times New Roman" w:hAnsi="Times New Roman"/>
          <w:kern w:val="0"/>
          <w:sz w:val="24"/>
          <w:lang w:val="en-GB" w:eastAsia="en-GB"/>
        </w:rPr>
        <w:t xml:space="preserve">   $10.436 billion</w:t>
      </w:r>
    </w:p>
    <w:p w:rsidR="0018729A" w:rsidRPr="0018729A" w:rsidRDefault="00422717" w:rsidP="00422717">
      <w:pPr>
        <w:spacing w:line="400" w:lineRule="exact"/>
        <w:rPr>
          <w:rFonts w:ascii="Times New Roman" w:eastAsia="Times New Roman" w:hAnsi="Times New Roman"/>
          <w:kern w:val="0"/>
          <w:sz w:val="24"/>
          <w:lang w:val="en-GB" w:eastAsia="en-GB"/>
        </w:rPr>
      </w:pPr>
      <w:r w:rsidRPr="0018729A">
        <w:rPr>
          <w:rFonts w:ascii="Times New Roman" w:eastAsia="Times New Roman" w:hAnsi="Times New Roman"/>
          <w:kern w:val="0"/>
          <w:sz w:val="24"/>
          <w:lang w:val="en-GB" w:eastAsia="en-GB"/>
        </w:rPr>
        <w:t xml:space="preserve">             </w:t>
      </w:r>
      <w:r w:rsidR="0018729A">
        <w:rPr>
          <w:rFonts w:ascii="Times New Roman" w:eastAsia="Times New Roman" w:hAnsi="Times New Roman"/>
          <w:kern w:val="0"/>
          <w:sz w:val="24"/>
          <w:lang w:val="en-GB" w:eastAsia="en-GB"/>
        </w:rPr>
        <w:t xml:space="preserve">   </w:t>
      </w:r>
      <w:r w:rsidRPr="0018729A">
        <w:rPr>
          <w:rFonts w:ascii="Times New Roman" w:eastAsia="Times New Roman" w:hAnsi="Times New Roman"/>
          <w:kern w:val="0"/>
          <w:sz w:val="24"/>
          <w:lang w:val="en-GB" w:eastAsia="en-GB"/>
        </w:rPr>
        <w:t xml:space="preserve"> </w:t>
      </w:r>
      <w:r w:rsidRPr="00422717">
        <w:rPr>
          <w:rFonts w:ascii="Times New Roman" w:eastAsia="Times New Roman" w:hAnsi="Times New Roman"/>
          <w:kern w:val="0"/>
          <w:sz w:val="24"/>
          <w:lang w:val="en-GB" w:eastAsia="en-GB"/>
        </w:rPr>
        <w:t xml:space="preserve">Per </w:t>
      </w:r>
      <w:proofErr w:type="gramStart"/>
      <w:r w:rsidRPr="00422717">
        <w:rPr>
          <w:rFonts w:ascii="Times New Roman" w:eastAsia="Times New Roman" w:hAnsi="Times New Roman"/>
          <w:kern w:val="0"/>
          <w:sz w:val="24"/>
          <w:lang w:val="en-GB" w:eastAsia="en-GB"/>
        </w:rPr>
        <w:t>capita</w:t>
      </w:r>
      <w:r w:rsidRPr="0018729A">
        <w:rPr>
          <w:rFonts w:ascii="Times New Roman" w:eastAsia="Times New Roman" w:hAnsi="Times New Roman"/>
          <w:kern w:val="0"/>
          <w:sz w:val="24"/>
          <w:lang w:val="en-GB" w:eastAsia="en-GB"/>
        </w:rPr>
        <w:t xml:space="preserve">  </w:t>
      </w:r>
      <w:r w:rsidRPr="00422717">
        <w:rPr>
          <w:rFonts w:ascii="Times New Roman" w:eastAsia="Times New Roman" w:hAnsi="Times New Roman"/>
          <w:kern w:val="0"/>
          <w:sz w:val="24"/>
          <w:lang w:val="en-GB" w:eastAsia="en-GB"/>
        </w:rPr>
        <w:t>$</w:t>
      </w:r>
      <w:proofErr w:type="gramEnd"/>
      <w:r w:rsidRPr="00422717">
        <w:rPr>
          <w:rFonts w:ascii="Times New Roman" w:eastAsia="Times New Roman" w:hAnsi="Times New Roman"/>
          <w:kern w:val="0"/>
          <w:sz w:val="24"/>
          <w:lang w:val="en-GB" w:eastAsia="en-GB"/>
        </w:rPr>
        <w:t>16,654</w:t>
      </w:r>
    </w:p>
    <w:p w:rsidR="00422717" w:rsidRPr="0018729A" w:rsidRDefault="009641B6" w:rsidP="00422717">
      <w:pPr>
        <w:spacing w:line="400" w:lineRule="exact"/>
        <w:rPr>
          <w:rFonts w:ascii="Times New Roman" w:eastAsia="Times New Roman" w:hAnsi="Times New Roman"/>
          <w:kern w:val="0"/>
          <w:sz w:val="24"/>
          <w:lang w:val="en-GB" w:eastAsia="en-GB"/>
        </w:rPr>
      </w:pPr>
      <w:hyperlink r:id="rId30" w:tooltip="Gross domestic product" w:history="1">
        <w:r w:rsidR="00422717" w:rsidRPr="0018729A">
          <w:rPr>
            <w:rFonts w:ascii="Times New Roman" w:eastAsia="Times New Roman" w:hAnsi="Times New Roman"/>
            <w:b/>
            <w:bCs/>
            <w:kern w:val="0"/>
            <w:sz w:val="24"/>
            <w:lang w:val="en-GB" w:eastAsia="en-GB"/>
          </w:rPr>
          <w:t>GDP</w:t>
        </w:r>
      </w:hyperlink>
      <w:r w:rsidR="00422717" w:rsidRPr="00422717">
        <w:rPr>
          <w:rFonts w:ascii="Times New Roman" w:eastAsia="Times New Roman" w:hAnsi="Times New Roman"/>
          <w:b/>
          <w:bCs/>
          <w:kern w:val="0"/>
          <w:sz w:val="24"/>
          <w:lang w:val="en-GB" w:eastAsia="en-GB"/>
        </w:rPr>
        <w:t> </w:t>
      </w:r>
      <w:r w:rsidR="00422717" w:rsidRPr="0018729A">
        <w:rPr>
          <w:rFonts w:ascii="Times New Roman" w:eastAsia="Times New Roman" w:hAnsi="Times New Roman"/>
          <w:b/>
          <w:bCs/>
          <w:kern w:val="0"/>
          <w:sz w:val="24"/>
          <w:lang w:val="en-GB" w:eastAsia="en-GB"/>
        </w:rPr>
        <w:t xml:space="preserve">        </w:t>
      </w:r>
      <w:r w:rsidR="0018729A">
        <w:rPr>
          <w:rFonts w:ascii="Times New Roman" w:eastAsia="Times New Roman" w:hAnsi="Times New Roman"/>
          <w:b/>
          <w:bCs/>
          <w:kern w:val="0"/>
          <w:sz w:val="24"/>
          <w:lang w:val="en-GB" w:eastAsia="en-GB"/>
        </w:rPr>
        <w:t xml:space="preserve">  </w:t>
      </w:r>
      <w:r w:rsidR="00422717" w:rsidRPr="00422717">
        <w:rPr>
          <w:rFonts w:ascii="Times New Roman" w:eastAsia="Times New Roman" w:hAnsi="Times New Roman"/>
          <w:kern w:val="0"/>
          <w:sz w:val="24"/>
          <w:lang w:val="en-GB" w:eastAsia="en-GB"/>
        </w:rPr>
        <w:t>(nominal)</w:t>
      </w:r>
      <w:r w:rsidR="00422717" w:rsidRPr="0018729A">
        <w:rPr>
          <w:rFonts w:ascii="Times New Roman" w:eastAsia="Times New Roman" w:hAnsi="Times New Roman"/>
          <w:kern w:val="0"/>
          <w:sz w:val="24"/>
          <w:lang w:val="en-GB" w:eastAsia="en-GB"/>
        </w:rPr>
        <w:t xml:space="preserve"> </w:t>
      </w:r>
      <w:r w:rsidR="00422717" w:rsidRPr="00422717">
        <w:rPr>
          <w:rFonts w:ascii="Times New Roman" w:eastAsia="Times New Roman" w:hAnsi="Times New Roman"/>
          <w:kern w:val="0"/>
          <w:sz w:val="24"/>
          <w:lang w:val="en-GB" w:eastAsia="en-GB"/>
        </w:rPr>
        <w:t>2016 estimate</w:t>
      </w:r>
    </w:p>
    <w:p w:rsidR="00422717" w:rsidRPr="0018729A" w:rsidRDefault="00422717" w:rsidP="00422717">
      <w:pPr>
        <w:spacing w:line="400" w:lineRule="exact"/>
        <w:rPr>
          <w:rFonts w:ascii="Times New Roman" w:eastAsia="Times New Roman" w:hAnsi="Times New Roman"/>
          <w:kern w:val="0"/>
          <w:sz w:val="24"/>
          <w:lang w:val="en-GB" w:eastAsia="en-GB"/>
        </w:rPr>
      </w:pPr>
      <w:r w:rsidRPr="0018729A">
        <w:rPr>
          <w:rFonts w:ascii="Times New Roman" w:eastAsia="Times New Roman" w:hAnsi="Times New Roman"/>
          <w:kern w:val="0"/>
          <w:sz w:val="24"/>
          <w:lang w:val="en-GB" w:eastAsia="en-GB"/>
        </w:rPr>
        <w:t xml:space="preserve">              </w:t>
      </w:r>
      <w:r w:rsidR="0018729A">
        <w:rPr>
          <w:rFonts w:ascii="Times New Roman" w:eastAsia="Times New Roman" w:hAnsi="Times New Roman"/>
          <w:kern w:val="0"/>
          <w:sz w:val="24"/>
          <w:lang w:val="en-GB" w:eastAsia="en-GB"/>
        </w:rPr>
        <w:t xml:space="preserve">   </w:t>
      </w:r>
      <w:r w:rsidRPr="00422717">
        <w:rPr>
          <w:rFonts w:ascii="Times New Roman" w:eastAsia="Times New Roman" w:hAnsi="Times New Roman"/>
          <w:kern w:val="0"/>
          <w:sz w:val="24"/>
          <w:lang w:val="en-GB" w:eastAsia="en-GB"/>
        </w:rPr>
        <w:t>Total</w:t>
      </w:r>
      <w:r w:rsidRPr="0018729A">
        <w:rPr>
          <w:rFonts w:ascii="Times New Roman" w:eastAsia="Times New Roman" w:hAnsi="Times New Roman"/>
          <w:kern w:val="0"/>
          <w:sz w:val="24"/>
          <w:lang w:val="en-GB" w:eastAsia="en-GB"/>
        </w:rPr>
        <w:t xml:space="preserve"> </w:t>
      </w:r>
      <w:r w:rsidRPr="00422717">
        <w:rPr>
          <w:rFonts w:ascii="Times New Roman" w:eastAsia="Times New Roman" w:hAnsi="Times New Roman"/>
          <w:kern w:val="0"/>
          <w:sz w:val="24"/>
          <w:lang w:val="en-GB" w:eastAsia="en-GB"/>
        </w:rPr>
        <w:t>$4.250 billion</w:t>
      </w:r>
    </w:p>
    <w:p w:rsidR="00422717" w:rsidRPr="0018729A" w:rsidRDefault="00422717" w:rsidP="00422717">
      <w:pPr>
        <w:spacing w:line="400" w:lineRule="exact"/>
        <w:rPr>
          <w:rFonts w:ascii="Times New Roman" w:hAnsi="Times New Roman"/>
          <w:sz w:val="24"/>
        </w:rPr>
      </w:pPr>
      <w:r w:rsidRPr="0018729A">
        <w:rPr>
          <w:rFonts w:ascii="Times New Roman" w:eastAsia="Times New Roman" w:hAnsi="Times New Roman"/>
          <w:kern w:val="0"/>
          <w:sz w:val="24"/>
          <w:lang w:val="en-GB" w:eastAsia="en-GB"/>
        </w:rPr>
        <w:t xml:space="preserve">               </w:t>
      </w:r>
      <w:r w:rsidR="0018729A">
        <w:rPr>
          <w:rFonts w:ascii="Times New Roman" w:eastAsia="Times New Roman" w:hAnsi="Times New Roman"/>
          <w:kern w:val="0"/>
          <w:sz w:val="24"/>
          <w:lang w:val="en-GB" w:eastAsia="en-GB"/>
        </w:rPr>
        <w:t xml:space="preserve">  </w:t>
      </w:r>
      <w:r w:rsidRPr="00422717">
        <w:rPr>
          <w:rFonts w:ascii="Times New Roman" w:eastAsia="Times New Roman" w:hAnsi="Times New Roman"/>
          <w:kern w:val="0"/>
          <w:sz w:val="24"/>
          <w:lang w:val="en-GB" w:eastAsia="en-GB"/>
        </w:rPr>
        <w:t xml:space="preserve">Per </w:t>
      </w:r>
      <w:proofErr w:type="gramStart"/>
      <w:r w:rsidRPr="00422717">
        <w:rPr>
          <w:rFonts w:ascii="Times New Roman" w:eastAsia="Times New Roman" w:hAnsi="Times New Roman"/>
          <w:kern w:val="0"/>
          <w:sz w:val="24"/>
          <w:lang w:val="en-GB" w:eastAsia="en-GB"/>
        </w:rPr>
        <w:t>capita</w:t>
      </w:r>
      <w:r w:rsidRPr="0018729A">
        <w:rPr>
          <w:rFonts w:ascii="Times New Roman" w:eastAsia="Times New Roman" w:hAnsi="Times New Roman"/>
          <w:kern w:val="0"/>
          <w:sz w:val="24"/>
          <w:lang w:val="en-GB" w:eastAsia="en-GB"/>
        </w:rPr>
        <w:t xml:space="preserve">  </w:t>
      </w:r>
      <w:r w:rsidRPr="00422717">
        <w:rPr>
          <w:rFonts w:ascii="Times New Roman" w:eastAsia="Times New Roman" w:hAnsi="Times New Roman"/>
          <w:kern w:val="0"/>
          <w:sz w:val="24"/>
          <w:lang w:val="en-GB" w:eastAsia="en-GB"/>
        </w:rPr>
        <w:t>$</w:t>
      </w:r>
      <w:proofErr w:type="gramEnd"/>
      <w:r w:rsidRPr="00422717">
        <w:rPr>
          <w:rFonts w:ascii="Times New Roman" w:eastAsia="Times New Roman" w:hAnsi="Times New Roman"/>
          <w:kern w:val="0"/>
          <w:sz w:val="24"/>
          <w:lang w:val="en-GB" w:eastAsia="en-GB"/>
        </w:rPr>
        <w:t>6,783</w:t>
      </w:r>
    </w:p>
    <w:p w:rsidR="00422717" w:rsidRPr="00422717" w:rsidRDefault="00422717" w:rsidP="00422717">
      <w:pPr>
        <w:spacing w:line="400" w:lineRule="exact"/>
        <w:rPr>
          <w:rFonts w:ascii="Times New Roman" w:hAnsi="Times New Roman"/>
          <w:sz w:val="24"/>
        </w:rPr>
      </w:pPr>
    </w:p>
    <w:p w:rsidR="001C49BD" w:rsidRDefault="001C49BD" w:rsidP="0018729A">
      <w:pPr>
        <w:pStyle w:val="Navadensplet"/>
        <w:shd w:val="clear" w:color="auto" w:fill="FFFFFF"/>
        <w:spacing w:before="120" w:beforeAutospacing="0" w:after="120" w:afterAutospacing="0"/>
        <w:rPr>
          <w:rFonts w:ascii="Times New Roman" w:hAnsi="Times New Roman"/>
        </w:rPr>
      </w:pPr>
      <w:r w:rsidRPr="001C49BD">
        <w:rPr>
          <w:rFonts w:ascii="Times New Roman" w:hAnsi="Times New Roman"/>
          <w:noProof/>
          <w:lang w:val="sl-SI" w:eastAsia="sl-SI"/>
        </w:rPr>
        <w:lastRenderedPageBreak/>
        <w:drawing>
          <wp:inline distT="0" distB="0" distL="0" distR="0" wp14:anchorId="6396C07C" wp14:editId="29632F1D">
            <wp:extent cx="6010275" cy="8501306"/>
            <wp:effectExtent l="0" t="0" r="0" b="0"/>
            <wp:docPr id="1331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Slika 4"/>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13081" cy="8505275"/>
                    </a:xfrm>
                    <a:prstGeom prst="rect">
                      <a:avLst/>
                    </a:prstGeom>
                    <a:noFill/>
                    <a:ln>
                      <a:noFill/>
                    </a:ln>
                    <a:extLst/>
                  </pic:spPr>
                </pic:pic>
              </a:graphicData>
            </a:graphic>
          </wp:inline>
        </w:drawing>
      </w:r>
    </w:p>
    <w:p w:rsidR="001C49BD" w:rsidRDefault="001C49BD" w:rsidP="0018729A">
      <w:pPr>
        <w:pStyle w:val="Navadensplet"/>
        <w:shd w:val="clear" w:color="auto" w:fill="FFFFFF"/>
        <w:spacing w:before="120" w:beforeAutospacing="0" w:after="120" w:afterAutospacing="0"/>
        <w:rPr>
          <w:rFonts w:ascii="Times New Roman" w:hAnsi="Times New Roman"/>
        </w:rPr>
      </w:pPr>
    </w:p>
    <w:p w:rsidR="001C49BD" w:rsidRDefault="001C49BD" w:rsidP="0018729A">
      <w:pPr>
        <w:pStyle w:val="Navadensplet"/>
        <w:shd w:val="clear" w:color="auto" w:fill="FFFFFF"/>
        <w:spacing w:before="120" w:beforeAutospacing="0" w:after="120" w:afterAutospacing="0"/>
        <w:rPr>
          <w:rFonts w:ascii="Times New Roman" w:hAnsi="Times New Roman"/>
        </w:rPr>
      </w:pPr>
    </w:p>
    <w:p w:rsidR="006D2995" w:rsidRDefault="006D2995" w:rsidP="006D2995">
      <w:pPr>
        <w:spacing w:line="400" w:lineRule="exact"/>
        <w:rPr>
          <w:rFonts w:ascii="Times New Roman" w:hAnsi="Times New Roman"/>
          <w:sz w:val="24"/>
        </w:rPr>
      </w:pPr>
      <w:r>
        <w:rPr>
          <w:rFonts w:ascii="Times New Roman" w:hAnsi="Times New Roman"/>
          <w:sz w:val="24"/>
        </w:rPr>
        <w:lastRenderedPageBreak/>
        <w:t>Natural environment including mountains, rivers, lakes and so on.</w:t>
      </w:r>
    </w:p>
    <w:p w:rsidR="006D2995" w:rsidRDefault="006D2995" w:rsidP="006D2995">
      <w:pPr>
        <w:rPr>
          <w:rFonts w:ascii="Arial" w:hAnsi="Arial" w:cs="Arial"/>
          <w:bCs/>
          <w:sz w:val="24"/>
        </w:rPr>
      </w:pPr>
    </w:p>
    <w:p w:rsidR="001C49BD" w:rsidRDefault="006D2995" w:rsidP="0018729A">
      <w:pPr>
        <w:pStyle w:val="Navadensplet"/>
        <w:shd w:val="clear" w:color="auto" w:fill="FFFFFF"/>
        <w:spacing w:before="120" w:beforeAutospacing="0" w:after="120" w:afterAutospacing="0"/>
        <w:rPr>
          <w:rFonts w:ascii="Times New Roman" w:hAnsi="Times New Roman"/>
        </w:rPr>
      </w:pPr>
      <w:r w:rsidRPr="0018729A">
        <w:rPr>
          <w:rFonts w:ascii="Times New Roman" w:hAnsi="Times New Roman"/>
        </w:rPr>
        <w:t>Internationally, Montenegro borders Croatia, Bosnia and Herzegovina, Serbia, Kosovo, and Albania. It lies between latitudes </w:t>
      </w:r>
      <w:hyperlink r:id="rId32" w:tooltip="41st parallel north" w:history="1">
        <w:r w:rsidRPr="0018729A">
          <w:rPr>
            <w:rStyle w:val="Hiperpovezava"/>
            <w:rFonts w:ascii="Times New Roman" w:hAnsi="Times New Roman"/>
            <w:color w:val="auto"/>
            <w:u w:val="none"/>
          </w:rPr>
          <w:t>41°</w:t>
        </w:r>
      </w:hyperlink>
      <w:r w:rsidRPr="0018729A">
        <w:rPr>
          <w:rFonts w:ascii="Times New Roman" w:hAnsi="Times New Roman"/>
        </w:rPr>
        <w:t> and </w:t>
      </w:r>
      <w:hyperlink r:id="rId33" w:tooltip="44th parallel north" w:history="1">
        <w:r w:rsidRPr="0018729A">
          <w:rPr>
            <w:rStyle w:val="Hiperpovezava"/>
            <w:rFonts w:ascii="Times New Roman" w:hAnsi="Times New Roman"/>
            <w:color w:val="auto"/>
            <w:u w:val="none"/>
          </w:rPr>
          <w:t>44°N</w:t>
        </w:r>
      </w:hyperlink>
      <w:r w:rsidRPr="0018729A">
        <w:rPr>
          <w:rFonts w:ascii="Times New Roman" w:hAnsi="Times New Roman"/>
        </w:rPr>
        <w:t>, and longitudes </w:t>
      </w:r>
      <w:hyperlink r:id="rId34" w:tooltip="18th meridian east" w:history="1">
        <w:r w:rsidRPr="0018729A">
          <w:rPr>
            <w:rStyle w:val="Hiperpovezava"/>
            <w:rFonts w:ascii="Times New Roman" w:hAnsi="Times New Roman"/>
            <w:color w:val="auto"/>
            <w:u w:val="none"/>
          </w:rPr>
          <w:t>18°</w:t>
        </w:r>
      </w:hyperlink>
      <w:r w:rsidRPr="0018729A">
        <w:rPr>
          <w:rFonts w:ascii="Times New Roman" w:hAnsi="Times New Roman"/>
        </w:rPr>
        <w:t> and </w:t>
      </w:r>
      <w:hyperlink r:id="rId35" w:tooltip="21st meridian east" w:history="1">
        <w:r w:rsidRPr="0018729A">
          <w:rPr>
            <w:rStyle w:val="Hiperpovezava"/>
            <w:rFonts w:ascii="Times New Roman" w:hAnsi="Times New Roman"/>
            <w:color w:val="auto"/>
            <w:u w:val="none"/>
          </w:rPr>
          <w:t>21°E</w:t>
        </w:r>
      </w:hyperlink>
      <w:r>
        <w:rPr>
          <w:rFonts w:ascii="Times New Roman" w:hAnsi="Times New Roman"/>
        </w:rPr>
        <w:t>.</w:t>
      </w:r>
    </w:p>
    <w:p w:rsidR="0018729A" w:rsidRPr="0018729A" w:rsidRDefault="0018729A" w:rsidP="0018729A">
      <w:pPr>
        <w:pStyle w:val="Navadensplet"/>
        <w:shd w:val="clear" w:color="auto" w:fill="FFFFFF"/>
        <w:spacing w:before="120" w:beforeAutospacing="0" w:after="120" w:afterAutospacing="0"/>
        <w:rPr>
          <w:rFonts w:ascii="Times New Roman" w:hAnsi="Times New Roman"/>
        </w:rPr>
      </w:pPr>
      <w:r w:rsidRPr="0018729A">
        <w:rPr>
          <w:rFonts w:ascii="Times New Roman" w:hAnsi="Times New Roman"/>
        </w:rPr>
        <w:t>Montenegro ranges from high peaks along its borders with Serbia, Kosovo, and Albania, a segment of the </w:t>
      </w:r>
      <w:hyperlink r:id="rId36" w:tooltip="Karst" w:history="1">
        <w:r w:rsidRPr="0018729A">
          <w:rPr>
            <w:rStyle w:val="Hiperpovezava"/>
            <w:rFonts w:ascii="Times New Roman" w:hAnsi="Times New Roman"/>
            <w:color w:val="auto"/>
            <w:u w:val="none"/>
          </w:rPr>
          <w:t>Karst</w:t>
        </w:r>
      </w:hyperlink>
      <w:r w:rsidRPr="0018729A">
        <w:rPr>
          <w:rFonts w:ascii="Times New Roman" w:hAnsi="Times New Roman"/>
        </w:rPr>
        <w:t xml:space="preserve"> of the western Balkan Peninsula, to a narrow coastal plain that is only 1.5 to 6 </w:t>
      </w:r>
      <w:proofErr w:type="spellStart"/>
      <w:r w:rsidRPr="0018729A">
        <w:rPr>
          <w:rFonts w:ascii="Times New Roman" w:hAnsi="Times New Roman"/>
        </w:rPr>
        <w:t>kilometres</w:t>
      </w:r>
      <w:proofErr w:type="spellEnd"/>
      <w:r w:rsidRPr="0018729A">
        <w:rPr>
          <w:rFonts w:ascii="Times New Roman" w:hAnsi="Times New Roman"/>
        </w:rPr>
        <w:t xml:space="preserve"> (1 to 4 miles) wide. The plain stops abruptly in the north, where </w:t>
      </w:r>
      <w:hyperlink r:id="rId37" w:tooltip="Mount Lovćen" w:history="1">
        <w:r w:rsidRPr="0018729A">
          <w:rPr>
            <w:rStyle w:val="Hiperpovezava"/>
            <w:rFonts w:ascii="Times New Roman" w:hAnsi="Times New Roman"/>
            <w:color w:val="auto"/>
            <w:u w:val="none"/>
          </w:rPr>
          <w:t xml:space="preserve">Mount </w:t>
        </w:r>
        <w:proofErr w:type="spellStart"/>
        <w:r w:rsidRPr="0018729A">
          <w:rPr>
            <w:rStyle w:val="Hiperpovezava"/>
            <w:rFonts w:ascii="Times New Roman" w:hAnsi="Times New Roman"/>
            <w:color w:val="auto"/>
            <w:u w:val="none"/>
          </w:rPr>
          <w:t>Lovćen</w:t>
        </w:r>
        <w:proofErr w:type="spellEnd"/>
      </w:hyperlink>
      <w:r w:rsidRPr="0018729A">
        <w:rPr>
          <w:rFonts w:ascii="Times New Roman" w:hAnsi="Times New Roman"/>
        </w:rPr>
        <w:t> and </w:t>
      </w:r>
      <w:hyperlink r:id="rId38" w:tooltip="Mount Orjen" w:history="1">
        <w:r w:rsidRPr="0018729A">
          <w:rPr>
            <w:rStyle w:val="Hiperpovezava"/>
            <w:rFonts w:ascii="Times New Roman" w:hAnsi="Times New Roman"/>
            <w:color w:val="auto"/>
            <w:u w:val="none"/>
          </w:rPr>
          <w:t xml:space="preserve">Mount </w:t>
        </w:r>
        <w:proofErr w:type="spellStart"/>
        <w:r w:rsidRPr="0018729A">
          <w:rPr>
            <w:rStyle w:val="Hiperpovezava"/>
            <w:rFonts w:ascii="Times New Roman" w:hAnsi="Times New Roman"/>
            <w:color w:val="auto"/>
            <w:u w:val="none"/>
          </w:rPr>
          <w:t>Orjen</w:t>
        </w:r>
        <w:proofErr w:type="spellEnd"/>
      </w:hyperlink>
      <w:r w:rsidRPr="0018729A">
        <w:rPr>
          <w:rFonts w:ascii="Times New Roman" w:hAnsi="Times New Roman"/>
        </w:rPr>
        <w:t> plunge into the inlet of the Bay of Kotor.</w:t>
      </w:r>
    </w:p>
    <w:p w:rsidR="0018729A" w:rsidRPr="0018729A" w:rsidRDefault="0018729A" w:rsidP="0018729A">
      <w:pPr>
        <w:pStyle w:val="Navadensplet"/>
        <w:shd w:val="clear" w:color="auto" w:fill="FFFFFF"/>
        <w:spacing w:before="120" w:beforeAutospacing="0" w:after="120" w:afterAutospacing="0"/>
        <w:rPr>
          <w:rFonts w:ascii="Times New Roman" w:hAnsi="Times New Roman"/>
        </w:rPr>
      </w:pPr>
      <w:r w:rsidRPr="0018729A">
        <w:rPr>
          <w:rFonts w:ascii="Times New Roman" w:hAnsi="Times New Roman"/>
        </w:rPr>
        <w:t xml:space="preserve">Montenegro's large Karst region lies generally at elevations of 1,000 </w:t>
      </w:r>
      <w:proofErr w:type="spellStart"/>
      <w:r w:rsidRPr="0018729A">
        <w:rPr>
          <w:rFonts w:ascii="Times New Roman" w:hAnsi="Times New Roman"/>
        </w:rPr>
        <w:t>metres</w:t>
      </w:r>
      <w:proofErr w:type="spellEnd"/>
      <w:r w:rsidRPr="0018729A">
        <w:rPr>
          <w:rFonts w:ascii="Times New Roman" w:hAnsi="Times New Roman"/>
        </w:rPr>
        <w:t xml:space="preserve"> (3,280 </w:t>
      </w:r>
      <w:proofErr w:type="spellStart"/>
      <w:r w:rsidRPr="0018729A">
        <w:rPr>
          <w:rFonts w:ascii="Times New Roman" w:hAnsi="Times New Roman"/>
        </w:rPr>
        <w:t>ft</w:t>
      </w:r>
      <w:proofErr w:type="spellEnd"/>
      <w:r w:rsidRPr="0018729A">
        <w:rPr>
          <w:rFonts w:ascii="Times New Roman" w:hAnsi="Times New Roman"/>
        </w:rPr>
        <w:t>) above sea level; some parts, however, rise to 2,000 m (6,560 </w:t>
      </w:r>
      <w:proofErr w:type="spellStart"/>
      <w:r w:rsidRPr="0018729A">
        <w:rPr>
          <w:rFonts w:ascii="Times New Roman" w:hAnsi="Times New Roman"/>
        </w:rPr>
        <w:t>ft</w:t>
      </w:r>
      <w:proofErr w:type="spellEnd"/>
      <w:r w:rsidRPr="0018729A">
        <w:rPr>
          <w:rFonts w:ascii="Times New Roman" w:hAnsi="Times New Roman"/>
        </w:rPr>
        <w:t>), such as </w:t>
      </w:r>
      <w:hyperlink r:id="rId39" w:tooltip="Mount Orjen" w:history="1">
        <w:r w:rsidRPr="0018729A">
          <w:rPr>
            <w:rStyle w:val="Hiperpovezava"/>
            <w:rFonts w:ascii="Times New Roman" w:hAnsi="Times New Roman"/>
            <w:color w:val="auto"/>
            <w:u w:val="none"/>
          </w:rPr>
          <w:t xml:space="preserve">Mount </w:t>
        </w:r>
        <w:proofErr w:type="spellStart"/>
        <w:r w:rsidRPr="0018729A">
          <w:rPr>
            <w:rStyle w:val="Hiperpovezava"/>
            <w:rFonts w:ascii="Times New Roman" w:hAnsi="Times New Roman"/>
            <w:color w:val="auto"/>
            <w:u w:val="none"/>
          </w:rPr>
          <w:t>Orjen</w:t>
        </w:r>
        <w:proofErr w:type="spellEnd"/>
      </w:hyperlink>
      <w:r w:rsidRPr="0018729A">
        <w:rPr>
          <w:rFonts w:ascii="Times New Roman" w:hAnsi="Times New Roman"/>
        </w:rPr>
        <w:t>(1,894 m or 6,214 </w:t>
      </w:r>
      <w:proofErr w:type="spellStart"/>
      <w:r w:rsidRPr="0018729A">
        <w:rPr>
          <w:rFonts w:ascii="Times New Roman" w:hAnsi="Times New Roman"/>
        </w:rPr>
        <w:t>ft</w:t>
      </w:r>
      <w:proofErr w:type="spellEnd"/>
      <w:r w:rsidRPr="0018729A">
        <w:rPr>
          <w:rFonts w:ascii="Times New Roman" w:hAnsi="Times New Roman"/>
        </w:rPr>
        <w:t>), the highest massif among the coastal limestone ranges. The </w:t>
      </w:r>
      <w:hyperlink r:id="rId40" w:tooltip="Zeta River" w:history="1">
        <w:r w:rsidRPr="0018729A">
          <w:rPr>
            <w:rStyle w:val="Hiperpovezava"/>
            <w:rFonts w:ascii="Times New Roman" w:hAnsi="Times New Roman"/>
            <w:color w:val="auto"/>
            <w:u w:val="none"/>
          </w:rPr>
          <w:t>Zeta River</w:t>
        </w:r>
      </w:hyperlink>
      <w:r w:rsidRPr="0018729A">
        <w:rPr>
          <w:rFonts w:ascii="Times New Roman" w:hAnsi="Times New Roman"/>
        </w:rPr>
        <w:t> valley, at an elevation of 500 m (1,600 </w:t>
      </w:r>
      <w:proofErr w:type="spellStart"/>
      <w:r w:rsidRPr="0018729A">
        <w:rPr>
          <w:rFonts w:ascii="Times New Roman" w:hAnsi="Times New Roman"/>
        </w:rPr>
        <w:t>ft</w:t>
      </w:r>
      <w:proofErr w:type="spellEnd"/>
      <w:r w:rsidRPr="0018729A">
        <w:rPr>
          <w:rFonts w:ascii="Times New Roman" w:hAnsi="Times New Roman"/>
        </w:rPr>
        <w:t>), is the lowest segment.</w:t>
      </w:r>
    </w:p>
    <w:p w:rsidR="0018729A" w:rsidRPr="0018729A" w:rsidRDefault="0018729A" w:rsidP="0018729A">
      <w:pPr>
        <w:pStyle w:val="Navadensplet"/>
        <w:shd w:val="clear" w:color="auto" w:fill="FFFFFF"/>
        <w:spacing w:before="120" w:beforeAutospacing="0" w:after="120" w:afterAutospacing="0"/>
        <w:rPr>
          <w:rFonts w:ascii="Times New Roman" w:hAnsi="Times New Roman"/>
        </w:rPr>
      </w:pPr>
      <w:r w:rsidRPr="0018729A">
        <w:rPr>
          <w:rFonts w:ascii="Times New Roman" w:hAnsi="Times New Roman"/>
        </w:rPr>
        <w:t xml:space="preserve">The mountains of Montenegro include some of the most rugged terrain in Europe, averaging more than 2,000 </w:t>
      </w:r>
      <w:proofErr w:type="spellStart"/>
      <w:r w:rsidRPr="0018729A">
        <w:rPr>
          <w:rFonts w:ascii="Times New Roman" w:hAnsi="Times New Roman"/>
        </w:rPr>
        <w:t>metres</w:t>
      </w:r>
      <w:proofErr w:type="spellEnd"/>
      <w:r w:rsidRPr="0018729A">
        <w:rPr>
          <w:rFonts w:ascii="Times New Roman" w:hAnsi="Times New Roman"/>
        </w:rPr>
        <w:t xml:space="preserve"> (6,600 feet) in elevation. One of the country's notable peaks is </w:t>
      </w:r>
      <w:proofErr w:type="spellStart"/>
      <w:r w:rsidR="00217412">
        <w:fldChar w:fldCharType="begin"/>
      </w:r>
      <w:r w:rsidR="00217412">
        <w:instrText xml:space="preserve"> HYPERLINK "https://en.wikipedia.org/wiki/Bobotov_Kuk" \o "Bobotov Kuk" </w:instrText>
      </w:r>
      <w:r w:rsidR="00217412">
        <w:fldChar w:fldCharType="separate"/>
      </w:r>
      <w:r w:rsidRPr="0018729A">
        <w:rPr>
          <w:rStyle w:val="Hiperpovezava"/>
          <w:rFonts w:ascii="Times New Roman" w:hAnsi="Times New Roman"/>
          <w:color w:val="auto"/>
          <w:u w:val="none"/>
        </w:rPr>
        <w:t>Bobotov</w:t>
      </w:r>
      <w:proofErr w:type="spellEnd"/>
      <w:r w:rsidRPr="0018729A">
        <w:rPr>
          <w:rStyle w:val="Hiperpovezava"/>
          <w:rFonts w:ascii="Times New Roman" w:hAnsi="Times New Roman"/>
          <w:color w:val="auto"/>
          <w:u w:val="none"/>
        </w:rPr>
        <w:t xml:space="preserve"> Kuk</w:t>
      </w:r>
      <w:r w:rsidR="00217412">
        <w:rPr>
          <w:rStyle w:val="Hiperpovezava"/>
          <w:rFonts w:ascii="Times New Roman" w:hAnsi="Times New Roman"/>
          <w:color w:val="auto"/>
          <w:u w:val="none"/>
        </w:rPr>
        <w:fldChar w:fldCharType="end"/>
      </w:r>
      <w:r w:rsidRPr="0018729A">
        <w:rPr>
          <w:rFonts w:ascii="Times New Roman" w:hAnsi="Times New Roman"/>
        </w:rPr>
        <w:t> in the </w:t>
      </w:r>
      <w:proofErr w:type="spellStart"/>
      <w:r w:rsidR="00217412">
        <w:fldChar w:fldCharType="begin"/>
      </w:r>
      <w:r w:rsidR="00217412">
        <w:instrText xml:space="preserve"> HYPERLINK "https://en.wikipedia.org/wiki/Durmitor" \o "Durmitor" </w:instrText>
      </w:r>
      <w:r w:rsidR="00217412">
        <w:fldChar w:fldCharType="separate"/>
      </w:r>
      <w:proofErr w:type="gramStart"/>
      <w:r w:rsidRPr="0018729A">
        <w:rPr>
          <w:rStyle w:val="Hiperpovezava"/>
          <w:rFonts w:ascii="Times New Roman" w:hAnsi="Times New Roman"/>
          <w:color w:val="auto"/>
          <w:u w:val="none"/>
        </w:rPr>
        <w:t>Durmitor</w:t>
      </w:r>
      <w:proofErr w:type="spellEnd"/>
      <w:r w:rsidR="00217412">
        <w:rPr>
          <w:rStyle w:val="Hiperpovezava"/>
          <w:rFonts w:ascii="Times New Roman" w:hAnsi="Times New Roman"/>
          <w:color w:val="auto"/>
          <w:u w:val="none"/>
        </w:rPr>
        <w:fldChar w:fldCharType="end"/>
      </w:r>
      <w:r w:rsidRPr="0018729A">
        <w:rPr>
          <w:rFonts w:ascii="Times New Roman" w:hAnsi="Times New Roman"/>
        </w:rPr>
        <w:t> mountains</w:t>
      </w:r>
      <w:proofErr w:type="gramEnd"/>
      <w:r w:rsidRPr="0018729A">
        <w:rPr>
          <w:rFonts w:ascii="Times New Roman" w:hAnsi="Times New Roman"/>
        </w:rPr>
        <w:t>, which reaches a height of 2,522 m (8,274 </w:t>
      </w:r>
      <w:proofErr w:type="spellStart"/>
      <w:r w:rsidRPr="0018729A">
        <w:rPr>
          <w:rFonts w:ascii="Times New Roman" w:hAnsi="Times New Roman"/>
        </w:rPr>
        <w:t>ft</w:t>
      </w:r>
      <w:proofErr w:type="spellEnd"/>
      <w:r w:rsidRPr="0018729A">
        <w:rPr>
          <w:rFonts w:ascii="Times New Roman" w:hAnsi="Times New Roman"/>
        </w:rPr>
        <w:t xml:space="preserve">). Owing to the </w:t>
      </w:r>
      <w:proofErr w:type="spellStart"/>
      <w:r w:rsidRPr="0018729A">
        <w:rPr>
          <w:rFonts w:ascii="Times New Roman" w:hAnsi="Times New Roman"/>
        </w:rPr>
        <w:t>hyperhumid</w:t>
      </w:r>
      <w:proofErr w:type="spellEnd"/>
      <w:r w:rsidRPr="0018729A">
        <w:rPr>
          <w:rFonts w:ascii="Times New Roman" w:hAnsi="Times New Roman"/>
        </w:rPr>
        <w:t xml:space="preserve"> climate on their western sides, the Montenegrin mountain ranges were among the most ice-eroded parts of the Balkan Peninsula during the last glacial period.</w:t>
      </w:r>
    </w:p>
    <w:p w:rsidR="0018729A" w:rsidRPr="009641B6" w:rsidRDefault="0018729A" w:rsidP="0018729A">
      <w:pPr>
        <w:widowControl/>
        <w:numPr>
          <w:ilvl w:val="0"/>
          <w:numId w:val="14"/>
        </w:numPr>
        <w:shd w:val="clear" w:color="auto" w:fill="FFFFFF"/>
        <w:spacing w:before="100" w:beforeAutospacing="1" w:after="24"/>
        <w:ind w:left="384"/>
        <w:jc w:val="left"/>
        <w:rPr>
          <w:rFonts w:ascii="Times New Roman" w:hAnsi="Times New Roman"/>
          <w:sz w:val="24"/>
          <w:lang w:val="de-DE"/>
        </w:rPr>
      </w:pPr>
      <w:proofErr w:type="spellStart"/>
      <w:r w:rsidRPr="009641B6">
        <w:rPr>
          <w:rFonts w:ascii="Times New Roman" w:hAnsi="Times New Roman"/>
          <w:sz w:val="24"/>
          <w:lang w:val="de-DE"/>
        </w:rPr>
        <w:t>Longest</w:t>
      </w:r>
      <w:proofErr w:type="spellEnd"/>
      <w:r w:rsidRPr="009641B6">
        <w:rPr>
          <w:rFonts w:ascii="Times New Roman" w:hAnsi="Times New Roman"/>
          <w:sz w:val="24"/>
          <w:lang w:val="de-DE"/>
        </w:rPr>
        <w:t xml:space="preserve"> </w:t>
      </w:r>
      <w:proofErr w:type="spellStart"/>
      <w:r w:rsidRPr="009641B6">
        <w:rPr>
          <w:rFonts w:ascii="Times New Roman" w:hAnsi="Times New Roman"/>
          <w:sz w:val="24"/>
          <w:lang w:val="de-DE"/>
        </w:rPr>
        <w:t>beach</w:t>
      </w:r>
      <w:proofErr w:type="spellEnd"/>
      <w:r w:rsidRPr="009641B6">
        <w:rPr>
          <w:rFonts w:ascii="Times New Roman" w:hAnsi="Times New Roman"/>
          <w:sz w:val="24"/>
          <w:lang w:val="de-DE"/>
        </w:rPr>
        <w:t>: </w:t>
      </w:r>
      <w:hyperlink r:id="rId41" w:tooltip="Velika Plaža" w:history="1">
        <w:r w:rsidRPr="009641B6">
          <w:rPr>
            <w:rStyle w:val="Hiperpovezava"/>
            <w:rFonts w:ascii="Times New Roman" w:hAnsi="Times New Roman"/>
            <w:color w:val="auto"/>
            <w:sz w:val="24"/>
            <w:u w:val="none"/>
            <w:lang w:val="de-DE"/>
          </w:rPr>
          <w:t xml:space="preserve">Velika </w:t>
        </w:r>
        <w:proofErr w:type="spellStart"/>
        <w:r w:rsidRPr="009641B6">
          <w:rPr>
            <w:rStyle w:val="Hiperpovezava"/>
            <w:rFonts w:ascii="Times New Roman" w:hAnsi="Times New Roman"/>
            <w:color w:val="auto"/>
            <w:sz w:val="24"/>
            <w:u w:val="none"/>
            <w:lang w:val="de-DE"/>
          </w:rPr>
          <w:t>Plaža</w:t>
        </w:r>
        <w:proofErr w:type="spellEnd"/>
      </w:hyperlink>
      <w:r w:rsidRPr="009641B6">
        <w:rPr>
          <w:rFonts w:ascii="Times New Roman" w:hAnsi="Times New Roman"/>
          <w:sz w:val="24"/>
          <w:lang w:val="de-DE"/>
        </w:rPr>
        <w:t>, </w:t>
      </w:r>
      <w:proofErr w:type="spellStart"/>
      <w:r w:rsidR="009641B6">
        <w:fldChar w:fldCharType="begin"/>
      </w:r>
      <w:r w:rsidR="009641B6" w:rsidRPr="009641B6">
        <w:rPr>
          <w:lang w:val="de-DE"/>
        </w:rPr>
        <w:instrText xml:space="preserve"> HYPERLINK "https://en.wikipedia.org/wiki/Ulcinj" \o "Ulcinj" </w:instrText>
      </w:r>
      <w:r w:rsidR="009641B6">
        <w:fldChar w:fldCharType="separate"/>
      </w:r>
      <w:r w:rsidRPr="009641B6">
        <w:rPr>
          <w:rStyle w:val="Hiperpovezava"/>
          <w:rFonts w:ascii="Times New Roman" w:hAnsi="Times New Roman"/>
          <w:color w:val="auto"/>
          <w:sz w:val="24"/>
          <w:u w:val="none"/>
          <w:lang w:val="de-DE"/>
        </w:rPr>
        <w:t>Ulcinj</w:t>
      </w:r>
      <w:proofErr w:type="spellEnd"/>
      <w:r w:rsidR="009641B6">
        <w:rPr>
          <w:rStyle w:val="Hiperpovezava"/>
          <w:rFonts w:ascii="Times New Roman" w:hAnsi="Times New Roman"/>
          <w:color w:val="auto"/>
          <w:sz w:val="24"/>
          <w:u w:val="none"/>
        </w:rPr>
        <w:fldChar w:fldCharType="end"/>
      </w:r>
      <w:r w:rsidRPr="009641B6">
        <w:rPr>
          <w:rFonts w:ascii="Times New Roman" w:hAnsi="Times New Roman"/>
          <w:sz w:val="24"/>
          <w:lang w:val="de-DE"/>
        </w:rPr>
        <w:t> — 13,000 m (8.1 mi)</w:t>
      </w:r>
    </w:p>
    <w:p w:rsidR="0018729A" w:rsidRPr="0018729A" w:rsidRDefault="0018729A" w:rsidP="0018729A">
      <w:pPr>
        <w:widowControl/>
        <w:numPr>
          <w:ilvl w:val="0"/>
          <w:numId w:val="14"/>
        </w:numPr>
        <w:shd w:val="clear" w:color="auto" w:fill="FFFFFF"/>
        <w:spacing w:before="100" w:beforeAutospacing="1" w:after="24"/>
        <w:ind w:left="384"/>
        <w:jc w:val="left"/>
        <w:rPr>
          <w:rFonts w:ascii="Times New Roman" w:hAnsi="Times New Roman"/>
          <w:sz w:val="24"/>
        </w:rPr>
      </w:pPr>
      <w:r w:rsidRPr="0018729A">
        <w:rPr>
          <w:rFonts w:ascii="Times New Roman" w:hAnsi="Times New Roman"/>
          <w:sz w:val="24"/>
        </w:rPr>
        <w:t>Highest peak: </w:t>
      </w:r>
      <w:proofErr w:type="spellStart"/>
      <w:r w:rsidR="00217412">
        <w:fldChar w:fldCharType="begin"/>
      </w:r>
      <w:r w:rsidR="00217412">
        <w:instrText xml:space="preserve"> HYPERLINK "https://en.wikipedia.org/wiki/Zla_Kolata" \o "Zla Kolata" </w:instrText>
      </w:r>
      <w:r w:rsidR="00217412">
        <w:fldChar w:fldCharType="separate"/>
      </w:r>
      <w:r w:rsidRPr="0018729A">
        <w:rPr>
          <w:rStyle w:val="Hiperpovezava"/>
          <w:rFonts w:ascii="Times New Roman" w:hAnsi="Times New Roman"/>
          <w:color w:val="auto"/>
          <w:sz w:val="24"/>
          <w:u w:val="none"/>
        </w:rPr>
        <w:t>Zla</w:t>
      </w:r>
      <w:proofErr w:type="spellEnd"/>
      <w:r w:rsidRPr="0018729A">
        <w:rPr>
          <w:rStyle w:val="Hiperpovezava"/>
          <w:rFonts w:ascii="Times New Roman" w:hAnsi="Times New Roman"/>
          <w:color w:val="auto"/>
          <w:sz w:val="24"/>
          <w:u w:val="none"/>
        </w:rPr>
        <w:t xml:space="preserve"> </w:t>
      </w:r>
      <w:proofErr w:type="spellStart"/>
      <w:r w:rsidRPr="0018729A">
        <w:rPr>
          <w:rStyle w:val="Hiperpovezava"/>
          <w:rFonts w:ascii="Times New Roman" w:hAnsi="Times New Roman"/>
          <w:color w:val="auto"/>
          <w:sz w:val="24"/>
          <w:u w:val="none"/>
        </w:rPr>
        <w:t>Kolata</w:t>
      </w:r>
      <w:proofErr w:type="spellEnd"/>
      <w:r w:rsidR="00217412">
        <w:rPr>
          <w:rStyle w:val="Hiperpovezava"/>
          <w:rFonts w:ascii="Times New Roman" w:hAnsi="Times New Roman"/>
          <w:color w:val="auto"/>
          <w:sz w:val="24"/>
          <w:u w:val="none"/>
        </w:rPr>
        <w:fldChar w:fldCharType="end"/>
      </w:r>
      <w:r w:rsidRPr="0018729A">
        <w:rPr>
          <w:rFonts w:ascii="Times New Roman" w:hAnsi="Times New Roman"/>
          <w:sz w:val="24"/>
        </w:rPr>
        <w:t>, </w:t>
      </w:r>
      <w:hyperlink r:id="rId42" w:tooltip="Prokletije" w:history="1">
        <w:r w:rsidRPr="0018729A">
          <w:rPr>
            <w:rStyle w:val="Hiperpovezava"/>
            <w:rFonts w:ascii="Times New Roman" w:hAnsi="Times New Roman"/>
            <w:color w:val="auto"/>
            <w:sz w:val="24"/>
            <w:u w:val="none"/>
          </w:rPr>
          <w:t>Prokletije</w:t>
        </w:r>
      </w:hyperlink>
      <w:r w:rsidRPr="0018729A">
        <w:rPr>
          <w:rFonts w:ascii="Times New Roman" w:hAnsi="Times New Roman"/>
          <w:sz w:val="24"/>
        </w:rPr>
        <w:t> at 2,534 m (8,314 </w:t>
      </w:r>
      <w:proofErr w:type="spellStart"/>
      <w:r w:rsidRPr="0018729A">
        <w:rPr>
          <w:rFonts w:ascii="Times New Roman" w:hAnsi="Times New Roman"/>
          <w:sz w:val="24"/>
        </w:rPr>
        <w:t>ft</w:t>
      </w:r>
      <w:proofErr w:type="spellEnd"/>
      <w:r w:rsidRPr="0018729A">
        <w:rPr>
          <w:rFonts w:ascii="Times New Roman" w:hAnsi="Times New Roman"/>
          <w:sz w:val="24"/>
        </w:rPr>
        <w:t>)</w:t>
      </w:r>
    </w:p>
    <w:p w:rsidR="0018729A" w:rsidRPr="0018729A" w:rsidRDefault="0018729A" w:rsidP="0018729A">
      <w:pPr>
        <w:widowControl/>
        <w:numPr>
          <w:ilvl w:val="0"/>
          <w:numId w:val="14"/>
        </w:numPr>
        <w:shd w:val="clear" w:color="auto" w:fill="FFFFFF"/>
        <w:spacing w:before="100" w:beforeAutospacing="1" w:after="24"/>
        <w:ind w:left="384"/>
        <w:jc w:val="left"/>
        <w:rPr>
          <w:rFonts w:ascii="Times New Roman" w:hAnsi="Times New Roman"/>
          <w:sz w:val="24"/>
        </w:rPr>
      </w:pPr>
      <w:r w:rsidRPr="0018729A">
        <w:rPr>
          <w:rFonts w:ascii="Times New Roman" w:hAnsi="Times New Roman"/>
          <w:sz w:val="24"/>
        </w:rPr>
        <w:t>Largest lake: </w:t>
      </w:r>
      <w:proofErr w:type="spellStart"/>
      <w:r w:rsidR="00217412">
        <w:fldChar w:fldCharType="begin"/>
      </w:r>
      <w:r w:rsidR="00217412">
        <w:instrText xml:space="preserve"> HYPERLINK "https://en.wikipedia.org/wiki/Skadar_Lake" \o "Skadar Lake" </w:instrText>
      </w:r>
      <w:r w:rsidR="00217412">
        <w:fldChar w:fldCharType="separate"/>
      </w:r>
      <w:r w:rsidRPr="0018729A">
        <w:rPr>
          <w:rStyle w:val="Hiperpovezava"/>
          <w:rFonts w:ascii="Times New Roman" w:hAnsi="Times New Roman"/>
          <w:color w:val="auto"/>
          <w:sz w:val="24"/>
          <w:u w:val="none"/>
        </w:rPr>
        <w:t>Skadar</w:t>
      </w:r>
      <w:proofErr w:type="spellEnd"/>
      <w:r w:rsidRPr="0018729A">
        <w:rPr>
          <w:rStyle w:val="Hiperpovezava"/>
          <w:rFonts w:ascii="Times New Roman" w:hAnsi="Times New Roman"/>
          <w:color w:val="auto"/>
          <w:sz w:val="24"/>
          <w:u w:val="none"/>
        </w:rPr>
        <w:t xml:space="preserve"> Lake</w:t>
      </w:r>
      <w:r w:rsidR="00217412">
        <w:rPr>
          <w:rStyle w:val="Hiperpovezava"/>
          <w:rFonts w:ascii="Times New Roman" w:hAnsi="Times New Roman"/>
          <w:color w:val="auto"/>
          <w:sz w:val="24"/>
          <w:u w:val="none"/>
        </w:rPr>
        <w:fldChar w:fldCharType="end"/>
      </w:r>
      <w:r w:rsidRPr="0018729A">
        <w:rPr>
          <w:rFonts w:ascii="Times New Roman" w:hAnsi="Times New Roman"/>
          <w:sz w:val="24"/>
        </w:rPr>
        <w:t> — 391 km</w:t>
      </w:r>
      <w:r w:rsidRPr="0018729A">
        <w:rPr>
          <w:rFonts w:ascii="Times New Roman" w:hAnsi="Times New Roman"/>
          <w:sz w:val="24"/>
          <w:vertAlign w:val="superscript"/>
        </w:rPr>
        <w:t>2</w:t>
      </w:r>
      <w:r w:rsidRPr="0018729A">
        <w:rPr>
          <w:rFonts w:ascii="Times New Roman" w:hAnsi="Times New Roman"/>
          <w:sz w:val="24"/>
        </w:rPr>
        <w:t> (151 </w:t>
      </w:r>
      <w:proofErr w:type="spellStart"/>
      <w:r w:rsidRPr="0018729A">
        <w:rPr>
          <w:rFonts w:ascii="Times New Roman" w:hAnsi="Times New Roman"/>
          <w:sz w:val="24"/>
        </w:rPr>
        <w:t>sq</w:t>
      </w:r>
      <w:proofErr w:type="spellEnd"/>
      <w:r w:rsidRPr="0018729A">
        <w:rPr>
          <w:rFonts w:ascii="Times New Roman" w:hAnsi="Times New Roman"/>
          <w:sz w:val="24"/>
        </w:rPr>
        <w:t> mi) of surface area</w:t>
      </w:r>
    </w:p>
    <w:p w:rsidR="0018729A" w:rsidRPr="0018729A" w:rsidRDefault="0018729A" w:rsidP="0018729A">
      <w:pPr>
        <w:widowControl/>
        <w:numPr>
          <w:ilvl w:val="0"/>
          <w:numId w:val="14"/>
        </w:numPr>
        <w:shd w:val="clear" w:color="auto" w:fill="FFFFFF"/>
        <w:spacing w:before="100" w:beforeAutospacing="1" w:after="24"/>
        <w:ind w:left="384"/>
        <w:jc w:val="left"/>
        <w:rPr>
          <w:rFonts w:ascii="Times New Roman" w:hAnsi="Times New Roman"/>
          <w:sz w:val="24"/>
        </w:rPr>
      </w:pPr>
      <w:r w:rsidRPr="0018729A">
        <w:rPr>
          <w:rFonts w:ascii="Times New Roman" w:hAnsi="Times New Roman"/>
          <w:sz w:val="24"/>
        </w:rPr>
        <w:t>Deepest canyon: </w:t>
      </w:r>
      <w:hyperlink r:id="rId43" w:tooltip="Tara River Canyon" w:history="1">
        <w:r w:rsidRPr="0018729A">
          <w:rPr>
            <w:rStyle w:val="Hiperpovezava"/>
            <w:rFonts w:ascii="Times New Roman" w:hAnsi="Times New Roman"/>
            <w:color w:val="auto"/>
            <w:sz w:val="24"/>
            <w:u w:val="none"/>
          </w:rPr>
          <w:t>Tara River Canyon</w:t>
        </w:r>
      </w:hyperlink>
      <w:r w:rsidRPr="0018729A">
        <w:rPr>
          <w:rFonts w:ascii="Times New Roman" w:hAnsi="Times New Roman"/>
          <w:sz w:val="24"/>
        </w:rPr>
        <w:t> — 1,300 m (4,300 </w:t>
      </w:r>
      <w:proofErr w:type="spellStart"/>
      <w:r w:rsidRPr="0018729A">
        <w:rPr>
          <w:rFonts w:ascii="Times New Roman" w:hAnsi="Times New Roman"/>
          <w:sz w:val="24"/>
        </w:rPr>
        <w:t>ft</w:t>
      </w:r>
      <w:proofErr w:type="spellEnd"/>
      <w:r w:rsidRPr="0018729A">
        <w:rPr>
          <w:rFonts w:ascii="Times New Roman" w:hAnsi="Times New Roman"/>
          <w:sz w:val="24"/>
        </w:rPr>
        <w:t>)</w:t>
      </w:r>
    </w:p>
    <w:p w:rsidR="0018729A" w:rsidRPr="0018729A" w:rsidRDefault="0018729A" w:rsidP="0018729A">
      <w:pPr>
        <w:widowControl/>
        <w:numPr>
          <w:ilvl w:val="0"/>
          <w:numId w:val="14"/>
        </w:numPr>
        <w:shd w:val="clear" w:color="auto" w:fill="FFFFFF"/>
        <w:spacing w:before="100" w:beforeAutospacing="1" w:after="24"/>
        <w:ind w:left="384"/>
        <w:jc w:val="left"/>
        <w:rPr>
          <w:rFonts w:ascii="Times New Roman" w:hAnsi="Times New Roman"/>
          <w:sz w:val="24"/>
        </w:rPr>
      </w:pPr>
      <w:r w:rsidRPr="0018729A">
        <w:rPr>
          <w:rFonts w:ascii="Times New Roman" w:hAnsi="Times New Roman"/>
          <w:sz w:val="24"/>
        </w:rPr>
        <w:t>Biggest </w:t>
      </w:r>
      <w:hyperlink r:id="rId44" w:tooltip="Headlands and bays" w:history="1">
        <w:r w:rsidRPr="0018729A">
          <w:rPr>
            <w:rStyle w:val="Hiperpovezava"/>
            <w:rFonts w:ascii="Times New Roman" w:hAnsi="Times New Roman"/>
            <w:color w:val="auto"/>
            <w:sz w:val="24"/>
            <w:u w:val="none"/>
          </w:rPr>
          <w:t>bay</w:t>
        </w:r>
      </w:hyperlink>
      <w:r w:rsidRPr="0018729A">
        <w:rPr>
          <w:rFonts w:ascii="Times New Roman" w:hAnsi="Times New Roman"/>
          <w:sz w:val="24"/>
        </w:rPr>
        <w:t>: </w:t>
      </w:r>
      <w:hyperlink r:id="rId45" w:tooltip="Bay of Kotor" w:history="1">
        <w:r w:rsidRPr="0018729A">
          <w:rPr>
            <w:rStyle w:val="Hiperpovezava"/>
            <w:rFonts w:ascii="Times New Roman" w:hAnsi="Times New Roman"/>
            <w:color w:val="auto"/>
            <w:sz w:val="24"/>
            <w:u w:val="none"/>
          </w:rPr>
          <w:t>Bay of Kotor</w:t>
        </w:r>
      </w:hyperlink>
    </w:p>
    <w:p w:rsidR="0018729A" w:rsidRPr="0018729A" w:rsidRDefault="0018729A" w:rsidP="0018729A">
      <w:pPr>
        <w:widowControl/>
        <w:numPr>
          <w:ilvl w:val="0"/>
          <w:numId w:val="14"/>
        </w:numPr>
        <w:shd w:val="clear" w:color="auto" w:fill="FFFFFF"/>
        <w:spacing w:before="100" w:beforeAutospacing="1" w:after="24"/>
        <w:ind w:left="384"/>
        <w:jc w:val="left"/>
        <w:rPr>
          <w:rFonts w:ascii="Times New Roman" w:hAnsi="Times New Roman"/>
          <w:sz w:val="24"/>
        </w:rPr>
      </w:pPr>
      <w:r w:rsidRPr="0018729A">
        <w:rPr>
          <w:rFonts w:ascii="Times New Roman" w:hAnsi="Times New Roman"/>
          <w:sz w:val="24"/>
        </w:rPr>
        <w:t>Deepest cave: Iron Deep 1,169 m (3,835 </w:t>
      </w:r>
      <w:proofErr w:type="spellStart"/>
      <w:r w:rsidRPr="0018729A">
        <w:rPr>
          <w:rFonts w:ascii="Times New Roman" w:hAnsi="Times New Roman"/>
          <w:sz w:val="24"/>
        </w:rPr>
        <w:t>ft</w:t>
      </w:r>
      <w:proofErr w:type="spellEnd"/>
      <w:r w:rsidRPr="0018729A">
        <w:rPr>
          <w:rFonts w:ascii="Times New Roman" w:hAnsi="Times New Roman"/>
          <w:sz w:val="24"/>
        </w:rPr>
        <w:t>), exploring start in 2012, now more than 3,000 m (9,800 </w:t>
      </w:r>
      <w:proofErr w:type="spellStart"/>
      <w:r w:rsidRPr="0018729A">
        <w:rPr>
          <w:rFonts w:ascii="Times New Roman" w:hAnsi="Times New Roman"/>
          <w:sz w:val="24"/>
        </w:rPr>
        <w:t>ft</w:t>
      </w:r>
      <w:proofErr w:type="spellEnd"/>
      <w:r w:rsidRPr="0018729A">
        <w:rPr>
          <w:rFonts w:ascii="Times New Roman" w:hAnsi="Times New Roman"/>
          <w:sz w:val="24"/>
        </w:rPr>
        <w:t>) long</w:t>
      </w:r>
    </w:p>
    <w:p w:rsidR="0018729A" w:rsidRPr="0018729A" w:rsidRDefault="0018729A" w:rsidP="0018729A">
      <w:pPr>
        <w:widowControl/>
        <w:numPr>
          <w:ilvl w:val="0"/>
          <w:numId w:val="14"/>
        </w:numPr>
        <w:shd w:val="clear" w:color="auto" w:fill="FFFFFF"/>
        <w:spacing w:before="100" w:beforeAutospacing="1" w:after="24"/>
        <w:ind w:left="384"/>
        <w:jc w:val="left"/>
        <w:rPr>
          <w:rFonts w:ascii="Times New Roman" w:hAnsi="Times New Roman"/>
          <w:sz w:val="24"/>
        </w:rPr>
      </w:pPr>
      <w:r w:rsidRPr="0018729A">
        <w:rPr>
          <w:rFonts w:ascii="Times New Roman" w:hAnsi="Times New Roman"/>
          <w:sz w:val="24"/>
        </w:rPr>
        <w:t>National parks: </w:t>
      </w:r>
      <w:proofErr w:type="spellStart"/>
      <w:r w:rsidR="00217412">
        <w:fldChar w:fldCharType="begin"/>
      </w:r>
      <w:r w:rsidR="00217412">
        <w:instrText xml:space="preserve"> HYPERLINK "https://en.wikipedia.org/wiki/Durmitor" \o "Durmitor" </w:instrText>
      </w:r>
      <w:r w:rsidR="00217412">
        <w:fldChar w:fldCharType="separate"/>
      </w:r>
      <w:r w:rsidRPr="0018729A">
        <w:rPr>
          <w:rStyle w:val="Hiperpovezava"/>
          <w:rFonts w:ascii="Times New Roman" w:hAnsi="Times New Roman"/>
          <w:color w:val="auto"/>
          <w:sz w:val="24"/>
          <w:u w:val="none"/>
        </w:rPr>
        <w:t>Durmitor</w:t>
      </w:r>
      <w:proofErr w:type="spellEnd"/>
      <w:r w:rsidR="00217412">
        <w:rPr>
          <w:rStyle w:val="Hiperpovezava"/>
          <w:rFonts w:ascii="Times New Roman" w:hAnsi="Times New Roman"/>
          <w:color w:val="auto"/>
          <w:sz w:val="24"/>
          <w:u w:val="none"/>
        </w:rPr>
        <w:fldChar w:fldCharType="end"/>
      </w:r>
      <w:r w:rsidRPr="0018729A">
        <w:rPr>
          <w:rFonts w:ascii="Times New Roman" w:hAnsi="Times New Roman"/>
          <w:sz w:val="24"/>
        </w:rPr>
        <w:t> — 390 km</w:t>
      </w:r>
      <w:r w:rsidRPr="0018729A">
        <w:rPr>
          <w:rFonts w:ascii="Times New Roman" w:hAnsi="Times New Roman"/>
          <w:sz w:val="24"/>
          <w:vertAlign w:val="superscript"/>
        </w:rPr>
        <w:t>2</w:t>
      </w:r>
      <w:r w:rsidRPr="0018729A">
        <w:rPr>
          <w:rFonts w:ascii="Times New Roman" w:hAnsi="Times New Roman"/>
          <w:sz w:val="24"/>
        </w:rPr>
        <w:t> (150 </w:t>
      </w:r>
      <w:proofErr w:type="spellStart"/>
      <w:r w:rsidRPr="0018729A">
        <w:rPr>
          <w:rFonts w:ascii="Times New Roman" w:hAnsi="Times New Roman"/>
          <w:sz w:val="24"/>
        </w:rPr>
        <w:t>sq</w:t>
      </w:r>
      <w:proofErr w:type="spellEnd"/>
      <w:r w:rsidRPr="0018729A">
        <w:rPr>
          <w:rFonts w:ascii="Times New Roman" w:hAnsi="Times New Roman"/>
          <w:sz w:val="24"/>
        </w:rPr>
        <w:t> mi), </w:t>
      </w:r>
      <w:proofErr w:type="spellStart"/>
      <w:r w:rsidR="00217412">
        <w:fldChar w:fldCharType="begin"/>
      </w:r>
      <w:r w:rsidR="00217412">
        <w:instrText xml:space="preserve"> HYPERLINK "https://en.wikipedia.org/wiki/Lov%C4%87en" \o "Lovćen" </w:instrText>
      </w:r>
      <w:r w:rsidR="00217412">
        <w:fldChar w:fldCharType="separate"/>
      </w:r>
      <w:r w:rsidRPr="0018729A">
        <w:rPr>
          <w:rStyle w:val="Hiperpovezava"/>
          <w:rFonts w:ascii="Times New Roman" w:hAnsi="Times New Roman"/>
          <w:color w:val="auto"/>
          <w:sz w:val="24"/>
          <w:u w:val="none"/>
        </w:rPr>
        <w:t>Lovćen</w:t>
      </w:r>
      <w:proofErr w:type="spellEnd"/>
      <w:r w:rsidR="00217412">
        <w:rPr>
          <w:rStyle w:val="Hiperpovezava"/>
          <w:rFonts w:ascii="Times New Roman" w:hAnsi="Times New Roman"/>
          <w:color w:val="auto"/>
          <w:sz w:val="24"/>
          <w:u w:val="none"/>
        </w:rPr>
        <w:fldChar w:fldCharType="end"/>
      </w:r>
      <w:r w:rsidRPr="0018729A">
        <w:rPr>
          <w:rFonts w:ascii="Times New Roman" w:hAnsi="Times New Roman"/>
          <w:sz w:val="24"/>
        </w:rPr>
        <w:t> — 64 km</w:t>
      </w:r>
      <w:r w:rsidRPr="0018729A">
        <w:rPr>
          <w:rFonts w:ascii="Times New Roman" w:hAnsi="Times New Roman"/>
          <w:sz w:val="24"/>
          <w:vertAlign w:val="superscript"/>
        </w:rPr>
        <w:t>2</w:t>
      </w:r>
      <w:r w:rsidRPr="0018729A">
        <w:rPr>
          <w:rFonts w:ascii="Times New Roman" w:hAnsi="Times New Roman"/>
          <w:sz w:val="24"/>
        </w:rPr>
        <w:t> (25 </w:t>
      </w:r>
      <w:proofErr w:type="spellStart"/>
      <w:r w:rsidRPr="0018729A">
        <w:rPr>
          <w:rFonts w:ascii="Times New Roman" w:hAnsi="Times New Roman"/>
          <w:sz w:val="24"/>
        </w:rPr>
        <w:t>sq</w:t>
      </w:r>
      <w:proofErr w:type="spellEnd"/>
      <w:r w:rsidRPr="0018729A">
        <w:rPr>
          <w:rFonts w:ascii="Times New Roman" w:hAnsi="Times New Roman"/>
          <w:sz w:val="24"/>
        </w:rPr>
        <w:t> mi), </w:t>
      </w:r>
      <w:proofErr w:type="spellStart"/>
      <w:r w:rsidR="00217412">
        <w:fldChar w:fldCharType="begin"/>
      </w:r>
      <w:r w:rsidR="00217412">
        <w:instrText xml:space="preserve"> HYPERLINK "https://en.wikipedia.org/wiki/Biogradska_Gora" \o "Biogradska Gora" </w:instrText>
      </w:r>
      <w:r w:rsidR="00217412">
        <w:fldChar w:fldCharType="separate"/>
      </w:r>
      <w:r w:rsidRPr="0018729A">
        <w:rPr>
          <w:rStyle w:val="Hiperpovezava"/>
          <w:rFonts w:ascii="Times New Roman" w:hAnsi="Times New Roman"/>
          <w:color w:val="auto"/>
          <w:sz w:val="24"/>
          <w:u w:val="none"/>
        </w:rPr>
        <w:t>Biogradska</w:t>
      </w:r>
      <w:proofErr w:type="spellEnd"/>
      <w:r w:rsidRPr="0018729A">
        <w:rPr>
          <w:rStyle w:val="Hiperpovezava"/>
          <w:rFonts w:ascii="Times New Roman" w:hAnsi="Times New Roman"/>
          <w:color w:val="auto"/>
          <w:sz w:val="24"/>
          <w:u w:val="none"/>
        </w:rPr>
        <w:t xml:space="preserve"> Gora</w:t>
      </w:r>
      <w:r w:rsidR="00217412">
        <w:rPr>
          <w:rStyle w:val="Hiperpovezava"/>
          <w:rFonts w:ascii="Times New Roman" w:hAnsi="Times New Roman"/>
          <w:color w:val="auto"/>
          <w:sz w:val="24"/>
          <w:u w:val="none"/>
        </w:rPr>
        <w:fldChar w:fldCharType="end"/>
      </w:r>
      <w:r w:rsidRPr="0018729A">
        <w:rPr>
          <w:rFonts w:ascii="Times New Roman" w:hAnsi="Times New Roman"/>
          <w:sz w:val="24"/>
        </w:rPr>
        <w:t> — 54 km</w:t>
      </w:r>
      <w:r w:rsidRPr="0018729A">
        <w:rPr>
          <w:rFonts w:ascii="Times New Roman" w:hAnsi="Times New Roman"/>
          <w:sz w:val="24"/>
          <w:vertAlign w:val="superscript"/>
        </w:rPr>
        <w:t>2</w:t>
      </w:r>
      <w:r w:rsidRPr="0018729A">
        <w:rPr>
          <w:rFonts w:ascii="Times New Roman" w:hAnsi="Times New Roman"/>
          <w:sz w:val="24"/>
        </w:rPr>
        <w:t> (21 </w:t>
      </w:r>
      <w:proofErr w:type="spellStart"/>
      <w:r w:rsidRPr="0018729A">
        <w:rPr>
          <w:rFonts w:ascii="Times New Roman" w:hAnsi="Times New Roman"/>
          <w:sz w:val="24"/>
        </w:rPr>
        <w:t>sq</w:t>
      </w:r>
      <w:proofErr w:type="spellEnd"/>
      <w:r w:rsidRPr="0018729A">
        <w:rPr>
          <w:rFonts w:ascii="Times New Roman" w:hAnsi="Times New Roman"/>
          <w:sz w:val="24"/>
        </w:rPr>
        <w:t> mi), </w:t>
      </w:r>
      <w:proofErr w:type="spellStart"/>
      <w:r w:rsidR="00217412">
        <w:fldChar w:fldCharType="begin"/>
      </w:r>
      <w:r w:rsidR="00217412">
        <w:instrText xml:space="preserve"> HYPERLINK "https://en.wikipedia.org/wiki/Skadar_Lake" \o "Skadar Lake" </w:instrText>
      </w:r>
      <w:r w:rsidR="00217412">
        <w:fldChar w:fldCharType="separate"/>
      </w:r>
      <w:r w:rsidRPr="0018729A">
        <w:rPr>
          <w:rStyle w:val="Hiperpovezava"/>
          <w:rFonts w:ascii="Times New Roman" w:hAnsi="Times New Roman"/>
          <w:color w:val="auto"/>
          <w:sz w:val="24"/>
          <w:u w:val="none"/>
        </w:rPr>
        <w:t>Skadar</w:t>
      </w:r>
      <w:proofErr w:type="spellEnd"/>
      <w:r w:rsidRPr="0018729A">
        <w:rPr>
          <w:rStyle w:val="Hiperpovezava"/>
          <w:rFonts w:ascii="Times New Roman" w:hAnsi="Times New Roman"/>
          <w:color w:val="auto"/>
          <w:sz w:val="24"/>
          <w:u w:val="none"/>
        </w:rPr>
        <w:t xml:space="preserve"> Lake</w:t>
      </w:r>
      <w:r w:rsidR="00217412">
        <w:rPr>
          <w:rStyle w:val="Hiperpovezava"/>
          <w:rFonts w:ascii="Times New Roman" w:hAnsi="Times New Roman"/>
          <w:color w:val="auto"/>
          <w:sz w:val="24"/>
          <w:u w:val="none"/>
        </w:rPr>
        <w:fldChar w:fldCharType="end"/>
      </w:r>
      <w:r w:rsidRPr="0018729A">
        <w:rPr>
          <w:rFonts w:ascii="Times New Roman" w:hAnsi="Times New Roman"/>
          <w:sz w:val="24"/>
        </w:rPr>
        <w:t> — 400 km</w:t>
      </w:r>
      <w:r w:rsidRPr="0018729A">
        <w:rPr>
          <w:rFonts w:ascii="Times New Roman" w:hAnsi="Times New Roman"/>
          <w:sz w:val="24"/>
          <w:vertAlign w:val="superscript"/>
        </w:rPr>
        <w:t>2</w:t>
      </w:r>
      <w:r w:rsidRPr="0018729A">
        <w:rPr>
          <w:rFonts w:ascii="Times New Roman" w:hAnsi="Times New Roman"/>
          <w:sz w:val="24"/>
        </w:rPr>
        <w:t> (154 </w:t>
      </w:r>
      <w:proofErr w:type="spellStart"/>
      <w:r w:rsidRPr="0018729A">
        <w:rPr>
          <w:rFonts w:ascii="Times New Roman" w:hAnsi="Times New Roman"/>
          <w:sz w:val="24"/>
        </w:rPr>
        <w:t>sq</w:t>
      </w:r>
      <w:proofErr w:type="spellEnd"/>
      <w:r w:rsidRPr="0018729A">
        <w:rPr>
          <w:rFonts w:ascii="Times New Roman" w:hAnsi="Times New Roman"/>
          <w:sz w:val="24"/>
        </w:rPr>
        <w:t> mi) and </w:t>
      </w:r>
      <w:hyperlink r:id="rId46" w:tooltip="Prokletije" w:history="1">
        <w:r w:rsidRPr="0018729A">
          <w:rPr>
            <w:rStyle w:val="Hiperpovezava"/>
            <w:rFonts w:ascii="Times New Roman" w:hAnsi="Times New Roman"/>
            <w:color w:val="auto"/>
            <w:sz w:val="24"/>
            <w:u w:val="none"/>
          </w:rPr>
          <w:t>Prokletije</w:t>
        </w:r>
      </w:hyperlink>
      <w:r w:rsidRPr="0018729A">
        <w:rPr>
          <w:rFonts w:ascii="Times New Roman" w:hAnsi="Times New Roman"/>
          <w:sz w:val="24"/>
        </w:rPr>
        <w:t>.</w:t>
      </w:r>
    </w:p>
    <w:p w:rsidR="0018729A" w:rsidRPr="0018729A" w:rsidRDefault="009641B6" w:rsidP="0018729A">
      <w:pPr>
        <w:widowControl/>
        <w:numPr>
          <w:ilvl w:val="0"/>
          <w:numId w:val="14"/>
        </w:numPr>
        <w:shd w:val="clear" w:color="auto" w:fill="FFFFFF"/>
        <w:spacing w:before="100" w:beforeAutospacing="1" w:after="24"/>
        <w:ind w:left="384"/>
        <w:jc w:val="left"/>
        <w:rPr>
          <w:rFonts w:ascii="Times New Roman" w:hAnsi="Times New Roman"/>
          <w:sz w:val="24"/>
        </w:rPr>
      </w:pPr>
      <w:hyperlink r:id="rId47" w:tooltip="World Heritage Site" w:history="1">
        <w:r w:rsidR="0018729A" w:rsidRPr="0018729A">
          <w:rPr>
            <w:rStyle w:val="Hiperpovezava"/>
            <w:rFonts w:ascii="Times New Roman" w:hAnsi="Times New Roman"/>
            <w:color w:val="auto"/>
            <w:sz w:val="24"/>
            <w:u w:val="none"/>
          </w:rPr>
          <w:t>UNESCO World Heritage sites</w:t>
        </w:r>
      </w:hyperlink>
      <w:r w:rsidR="0018729A" w:rsidRPr="0018729A">
        <w:rPr>
          <w:rFonts w:ascii="Times New Roman" w:hAnsi="Times New Roman"/>
          <w:sz w:val="24"/>
        </w:rPr>
        <w:t>: </w:t>
      </w:r>
      <w:proofErr w:type="spellStart"/>
      <w:r w:rsidR="00217412">
        <w:fldChar w:fldCharType="begin"/>
      </w:r>
      <w:r w:rsidR="00217412">
        <w:instrText xml:space="preserve"> HYPERLINK "https://en.wikipedia.org/wiki/Durmitor" \o "Durmitor" </w:instrText>
      </w:r>
      <w:r w:rsidR="00217412">
        <w:fldChar w:fldCharType="separate"/>
      </w:r>
      <w:r w:rsidR="0018729A" w:rsidRPr="0018729A">
        <w:rPr>
          <w:rStyle w:val="Hiperpovezava"/>
          <w:rFonts w:ascii="Times New Roman" w:hAnsi="Times New Roman"/>
          <w:color w:val="auto"/>
          <w:sz w:val="24"/>
          <w:u w:val="none"/>
        </w:rPr>
        <w:t>Durmitor</w:t>
      </w:r>
      <w:proofErr w:type="spellEnd"/>
      <w:r w:rsidR="00217412">
        <w:rPr>
          <w:rStyle w:val="Hiperpovezava"/>
          <w:rFonts w:ascii="Times New Roman" w:hAnsi="Times New Roman"/>
          <w:color w:val="auto"/>
          <w:sz w:val="24"/>
          <w:u w:val="none"/>
        </w:rPr>
        <w:fldChar w:fldCharType="end"/>
      </w:r>
      <w:r w:rsidR="0018729A" w:rsidRPr="0018729A">
        <w:rPr>
          <w:rFonts w:ascii="Times New Roman" w:hAnsi="Times New Roman"/>
          <w:sz w:val="24"/>
        </w:rPr>
        <w:t> and </w:t>
      </w:r>
      <w:hyperlink r:id="rId48" w:tooltip="Tara River Canyon" w:history="1">
        <w:r w:rsidR="0018729A" w:rsidRPr="0018729A">
          <w:rPr>
            <w:rStyle w:val="Hiperpovezava"/>
            <w:rFonts w:ascii="Times New Roman" w:hAnsi="Times New Roman"/>
            <w:color w:val="auto"/>
            <w:sz w:val="24"/>
            <w:u w:val="none"/>
          </w:rPr>
          <w:t>Tara River Canyon</w:t>
        </w:r>
      </w:hyperlink>
      <w:r w:rsidR="0018729A" w:rsidRPr="0018729A">
        <w:rPr>
          <w:rFonts w:ascii="Times New Roman" w:hAnsi="Times New Roman"/>
          <w:sz w:val="24"/>
        </w:rPr>
        <w:t>, old town of </w:t>
      </w:r>
      <w:hyperlink r:id="rId49" w:tooltip="Kotor" w:history="1">
        <w:r w:rsidR="0018729A" w:rsidRPr="0018729A">
          <w:rPr>
            <w:rStyle w:val="Hiperpovezava"/>
            <w:rFonts w:ascii="Times New Roman" w:hAnsi="Times New Roman"/>
            <w:color w:val="auto"/>
            <w:sz w:val="24"/>
            <w:u w:val="none"/>
          </w:rPr>
          <w:t>Kotor</w:t>
        </w:r>
      </w:hyperlink>
      <w:r w:rsidR="0018729A" w:rsidRPr="0018729A">
        <w:rPr>
          <w:rFonts w:ascii="Times New Roman" w:hAnsi="Times New Roman"/>
          <w:sz w:val="24"/>
        </w:rPr>
        <w:t>.</w:t>
      </w:r>
    </w:p>
    <w:p w:rsidR="0018729A" w:rsidRPr="0018729A" w:rsidRDefault="0018729A" w:rsidP="0018729A">
      <w:pPr>
        <w:pStyle w:val="Navadensplet"/>
        <w:shd w:val="clear" w:color="auto" w:fill="FFFFFF"/>
        <w:spacing w:before="120" w:beforeAutospacing="0" w:after="120" w:afterAutospacing="0"/>
        <w:rPr>
          <w:rFonts w:ascii="Times New Roman" w:hAnsi="Times New Roman"/>
        </w:rPr>
      </w:pPr>
      <w:r w:rsidRPr="0018729A">
        <w:rPr>
          <w:rFonts w:ascii="Times New Roman" w:hAnsi="Times New Roman"/>
        </w:rPr>
        <w:t>Montenegro is a member of the </w:t>
      </w:r>
      <w:hyperlink r:id="rId50" w:tooltip="International Commission for the Protection of the Danube River" w:history="1">
        <w:r w:rsidRPr="0018729A">
          <w:rPr>
            <w:rStyle w:val="Hiperpovezava"/>
            <w:rFonts w:ascii="Times New Roman" w:hAnsi="Times New Roman"/>
            <w:color w:val="auto"/>
            <w:u w:val="none"/>
          </w:rPr>
          <w:t>International Commission for the Protection of the Danube River</w:t>
        </w:r>
      </w:hyperlink>
      <w:r w:rsidRPr="0018729A">
        <w:rPr>
          <w:rFonts w:ascii="Times New Roman" w:hAnsi="Times New Roman"/>
        </w:rPr>
        <w:t>, as more than 2,000 km</w:t>
      </w:r>
      <w:r w:rsidRPr="0018729A">
        <w:rPr>
          <w:rFonts w:ascii="Times New Roman" w:hAnsi="Times New Roman"/>
          <w:vertAlign w:val="superscript"/>
        </w:rPr>
        <w:t>2</w:t>
      </w:r>
      <w:r w:rsidRPr="0018729A">
        <w:rPr>
          <w:rFonts w:ascii="Times New Roman" w:hAnsi="Times New Roman"/>
        </w:rPr>
        <w:t> (772 </w:t>
      </w:r>
      <w:proofErr w:type="spellStart"/>
      <w:r w:rsidRPr="0018729A">
        <w:rPr>
          <w:rFonts w:ascii="Times New Roman" w:hAnsi="Times New Roman"/>
        </w:rPr>
        <w:t>sq</w:t>
      </w:r>
      <w:proofErr w:type="spellEnd"/>
      <w:r w:rsidRPr="0018729A">
        <w:rPr>
          <w:rFonts w:ascii="Times New Roman" w:hAnsi="Times New Roman"/>
        </w:rPr>
        <w:t> mi) of the country's territory lie within the </w:t>
      </w:r>
      <w:hyperlink r:id="rId51" w:tooltip="Danube" w:history="1">
        <w:r w:rsidRPr="0018729A">
          <w:rPr>
            <w:rStyle w:val="Hiperpovezava"/>
            <w:rFonts w:ascii="Times New Roman" w:hAnsi="Times New Roman"/>
            <w:color w:val="auto"/>
            <w:u w:val="none"/>
          </w:rPr>
          <w:t>Danube</w:t>
        </w:r>
      </w:hyperlink>
      <w:r w:rsidRPr="0018729A">
        <w:rPr>
          <w:rFonts w:ascii="Times New Roman" w:hAnsi="Times New Roman"/>
        </w:rPr>
        <w:t> </w:t>
      </w:r>
      <w:hyperlink r:id="rId52" w:tooltip="Drainage basin" w:history="1">
        <w:r w:rsidRPr="0018729A">
          <w:rPr>
            <w:rStyle w:val="Hiperpovezava"/>
            <w:rFonts w:ascii="Times New Roman" w:hAnsi="Times New Roman"/>
            <w:color w:val="auto"/>
            <w:u w:val="none"/>
          </w:rPr>
          <w:t>catchment area</w:t>
        </w:r>
      </w:hyperlink>
      <w:r w:rsidRPr="0018729A">
        <w:rPr>
          <w:rFonts w:ascii="Times New Roman" w:hAnsi="Times New Roman"/>
        </w:rPr>
        <w:t>.</w:t>
      </w:r>
    </w:p>
    <w:p w:rsidR="0018729A" w:rsidRPr="0018729A" w:rsidRDefault="0018729A" w:rsidP="0018729A">
      <w:pPr>
        <w:pStyle w:val="Naslov3"/>
        <w:shd w:val="clear" w:color="auto" w:fill="FFFFFF"/>
        <w:spacing w:before="72" w:after="0"/>
        <w:rPr>
          <w:rFonts w:ascii="Times New Roman" w:eastAsia="PMingLiU" w:hAnsi="Times New Roman" w:cs="Times New Roman"/>
          <w:color w:val="auto"/>
          <w:sz w:val="24"/>
          <w:lang w:eastAsia="zh-TW"/>
        </w:rPr>
      </w:pPr>
      <w:r w:rsidRPr="0018729A">
        <w:rPr>
          <w:rStyle w:val="mw-headline"/>
          <w:rFonts w:ascii="Times New Roman" w:hAnsi="Times New Roman" w:cs="Times New Roman"/>
          <w:color w:val="auto"/>
          <w:sz w:val="24"/>
        </w:rPr>
        <w:t>Biodiversity</w:t>
      </w:r>
    </w:p>
    <w:p w:rsidR="0018729A" w:rsidRDefault="0018729A" w:rsidP="0018729A">
      <w:pPr>
        <w:pStyle w:val="Navadensplet"/>
        <w:shd w:val="clear" w:color="auto" w:fill="FFFFFF"/>
        <w:spacing w:before="120" w:beforeAutospacing="0" w:after="120" w:afterAutospacing="0"/>
        <w:rPr>
          <w:rFonts w:ascii="Times New Roman" w:hAnsi="Times New Roman"/>
        </w:rPr>
      </w:pPr>
      <w:r w:rsidRPr="0018729A">
        <w:rPr>
          <w:rFonts w:ascii="Times New Roman" w:hAnsi="Times New Roman"/>
        </w:rPr>
        <w:t xml:space="preserve">The diversity of the geological base, landscape, climate, and soil, and the position of </w:t>
      </w:r>
      <w:r w:rsidR="001E67DB">
        <w:rPr>
          <w:rFonts w:ascii="Times New Roman" w:hAnsi="Times New Roman"/>
        </w:rPr>
        <w:t xml:space="preserve">Montenegro </w:t>
      </w:r>
      <w:r w:rsidRPr="0018729A">
        <w:rPr>
          <w:rFonts w:ascii="Times New Roman" w:hAnsi="Times New Roman"/>
        </w:rPr>
        <w:t xml:space="preserve">on the Balkan Peninsula and Adriatic Sea, created the conditions for high biological diversity, putting Montenegro among the "hot-spots" of European and world biodiversity. The number of species per area unit index in Montenegro is 0.837, which is the highest index recorded in any European country. </w:t>
      </w:r>
    </w:p>
    <w:p w:rsidR="001C49BD" w:rsidRDefault="001C49BD" w:rsidP="0018729A">
      <w:pPr>
        <w:pStyle w:val="Navadensplet"/>
        <w:shd w:val="clear" w:color="auto" w:fill="FFFFFF"/>
        <w:spacing w:before="120" w:beforeAutospacing="0" w:after="120" w:afterAutospacing="0"/>
        <w:rPr>
          <w:rFonts w:ascii="Times New Roman" w:hAnsi="Times New Roman"/>
        </w:rPr>
      </w:pPr>
    </w:p>
    <w:p w:rsidR="001C49BD" w:rsidRDefault="001C49BD" w:rsidP="0018729A">
      <w:pPr>
        <w:pStyle w:val="Navadensplet"/>
        <w:shd w:val="clear" w:color="auto" w:fill="FFFFFF"/>
        <w:spacing w:before="120" w:beforeAutospacing="0" w:after="120" w:afterAutospacing="0"/>
        <w:rPr>
          <w:rFonts w:ascii="Times New Roman" w:hAnsi="Times New Roman"/>
        </w:rPr>
      </w:pPr>
    </w:p>
    <w:p w:rsidR="001C49BD" w:rsidRDefault="001C49BD" w:rsidP="0018729A">
      <w:pPr>
        <w:pStyle w:val="Navadensplet"/>
        <w:shd w:val="clear" w:color="auto" w:fill="FFFFFF"/>
        <w:spacing w:before="120" w:beforeAutospacing="0" w:after="120" w:afterAutospacing="0"/>
        <w:rPr>
          <w:rFonts w:ascii="Times New Roman" w:hAnsi="Times New Roman"/>
        </w:rPr>
      </w:pPr>
    </w:p>
    <w:p w:rsidR="001C49BD" w:rsidRPr="0018729A" w:rsidRDefault="001C49BD" w:rsidP="0018729A">
      <w:pPr>
        <w:pStyle w:val="Navadensplet"/>
        <w:shd w:val="clear" w:color="auto" w:fill="FFFFFF"/>
        <w:spacing w:before="120" w:beforeAutospacing="0" w:after="120" w:afterAutospacing="0"/>
        <w:rPr>
          <w:rFonts w:ascii="Times New Roman" w:hAnsi="Times New Roman"/>
        </w:rPr>
      </w:pPr>
    </w:p>
    <w:p w:rsidR="0018729A" w:rsidRPr="0018729A" w:rsidRDefault="0018729A" w:rsidP="0018729A">
      <w:pPr>
        <w:shd w:val="clear" w:color="auto" w:fill="FFFFFF"/>
        <w:spacing w:after="24"/>
        <w:rPr>
          <w:rFonts w:ascii="Times New Roman" w:hAnsi="Times New Roman"/>
          <w:b/>
          <w:bCs/>
          <w:sz w:val="24"/>
        </w:rPr>
      </w:pPr>
      <w:r w:rsidRPr="0018729A">
        <w:rPr>
          <w:rFonts w:ascii="Times New Roman" w:hAnsi="Times New Roman"/>
          <w:b/>
          <w:bCs/>
          <w:sz w:val="24"/>
        </w:rPr>
        <w:t>Biodiversity outlook</w:t>
      </w:r>
    </w:p>
    <w:p w:rsidR="0018729A" w:rsidRPr="0018729A" w:rsidRDefault="0018729A" w:rsidP="0018729A">
      <w:pPr>
        <w:widowControl/>
        <w:numPr>
          <w:ilvl w:val="0"/>
          <w:numId w:val="15"/>
        </w:numPr>
        <w:shd w:val="clear" w:color="auto" w:fill="FFFFFF"/>
        <w:spacing w:before="100" w:beforeAutospacing="1" w:after="24"/>
        <w:ind w:left="384"/>
        <w:jc w:val="left"/>
        <w:rPr>
          <w:rFonts w:ascii="Times New Roman" w:hAnsi="Times New Roman"/>
          <w:sz w:val="24"/>
        </w:rPr>
      </w:pPr>
      <w:r w:rsidRPr="0018729A">
        <w:rPr>
          <w:rFonts w:ascii="Times New Roman" w:hAnsi="Times New Roman"/>
          <w:sz w:val="24"/>
        </w:rPr>
        <w:t>Freshwater algae of Montenegro – so far 1,200 species and varieties have been described.</w:t>
      </w:r>
    </w:p>
    <w:p w:rsidR="0018729A" w:rsidRPr="0018729A" w:rsidRDefault="0018729A" w:rsidP="0018729A">
      <w:pPr>
        <w:widowControl/>
        <w:numPr>
          <w:ilvl w:val="0"/>
          <w:numId w:val="15"/>
        </w:numPr>
        <w:shd w:val="clear" w:color="auto" w:fill="FFFFFF"/>
        <w:spacing w:before="100" w:beforeAutospacing="1" w:after="24"/>
        <w:ind w:left="384"/>
        <w:jc w:val="left"/>
        <w:rPr>
          <w:rFonts w:ascii="Times New Roman" w:hAnsi="Times New Roman"/>
          <w:sz w:val="24"/>
        </w:rPr>
      </w:pPr>
      <w:r w:rsidRPr="0018729A">
        <w:rPr>
          <w:rFonts w:ascii="Times New Roman" w:hAnsi="Times New Roman"/>
          <w:sz w:val="24"/>
        </w:rPr>
        <w:t>The </w:t>
      </w:r>
      <w:hyperlink r:id="rId53" w:tooltip="Vascular flora (page does not exist)" w:history="1">
        <w:r w:rsidRPr="0018729A">
          <w:rPr>
            <w:rStyle w:val="Hiperpovezava"/>
            <w:rFonts w:ascii="Times New Roman" w:hAnsi="Times New Roman"/>
            <w:color w:val="auto"/>
            <w:sz w:val="24"/>
            <w:u w:val="none"/>
          </w:rPr>
          <w:t>vascular flora</w:t>
        </w:r>
      </w:hyperlink>
      <w:r w:rsidRPr="0018729A">
        <w:rPr>
          <w:rFonts w:ascii="Times New Roman" w:hAnsi="Times New Roman"/>
          <w:sz w:val="24"/>
        </w:rPr>
        <w:t> of Montenegro has 3,250 species. The number of </w:t>
      </w:r>
      <w:hyperlink r:id="rId54" w:tooltip="Endemics" w:history="1">
        <w:r w:rsidRPr="0018729A">
          <w:rPr>
            <w:rStyle w:val="Hiperpovezava"/>
            <w:rFonts w:ascii="Times New Roman" w:hAnsi="Times New Roman"/>
            <w:color w:val="auto"/>
            <w:sz w:val="24"/>
            <w:u w:val="none"/>
          </w:rPr>
          <w:t>endemics</w:t>
        </w:r>
      </w:hyperlink>
      <w:r w:rsidRPr="0018729A">
        <w:rPr>
          <w:rFonts w:ascii="Times New Roman" w:hAnsi="Times New Roman"/>
          <w:sz w:val="24"/>
        </w:rPr>
        <w:t> is also high – there are 392 Balkan (regional) endemic species, equivalent to over 7% of Montenegrin flora.</w:t>
      </w:r>
    </w:p>
    <w:p w:rsidR="0018729A" w:rsidRPr="0018729A" w:rsidRDefault="0018729A" w:rsidP="0018729A">
      <w:pPr>
        <w:widowControl/>
        <w:numPr>
          <w:ilvl w:val="0"/>
          <w:numId w:val="15"/>
        </w:numPr>
        <w:shd w:val="clear" w:color="auto" w:fill="FFFFFF"/>
        <w:spacing w:before="100" w:beforeAutospacing="1" w:after="24"/>
        <w:ind w:left="384"/>
        <w:jc w:val="left"/>
        <w:rPr>
          <w:rFonts w:ascii="Times New Roman" w:hAnsi="Times New Roman"/>
          <w:sz w:val="24"/>
        </w:rPr>
      </w:pPr>
      <w:r w:rsidRPr="0018729A">
        <w:rPr>
          <w:rFonts w:ascii="Times New Roman" w:hAnsi="Times New Roman"/>
          <w:sz w:val="24"/>
        </w:rPr>
        <w:t>There are 354 species of </w:t>
      </w:r>
      <w:hyperlink r:id="rId55" w:tooltip="List of marine molluscs of Montenegro" w:history="1">
        <w:r w:rsidRPr="0018729A">
          <w:rPr>
            <w:rStyle w:val="Hiperpovezava"/>
            <w:rFonts w:ascii="Times New Roman" w:hAnsi="Times New Roman"/>
            <w:color w:val="auto"/>
            <w:sz w:val="24"/>
            <w:u w:val="none"/>
          </w:rPr>
          <w:t xml:space="preserve">marine </w:t>
        </w:r>
        <w:proofErr w:type="spellStart"/>
        <w:r w:rsidRPr="0018729A">
          <w:rPr>
            <w:rStyle w:val="Hiperpovezava"/>
            <w:rFonts w:ascii="Times New Roman" w:hAnsi="Times New Roman"/>
            <w:color w:val="auto"/>
            <w:sz w:val="24"/>
            <w:u w:val="none"/>
          </w:rPr>
          <w:t>molluscs</w:t>
        </w:r>
        <w:proofErr w:type="spellEnd"/>
        <w:r w:rsidRPr="0018729A">
          <w:rPr>
            <w:rStyle w:val="Hiperpovezava"/>
            <w:rFonts w:ascii="Times New Roman" w:hAnsi="Times New Roman"/>
            <w:color w:val="auto"/>
            <w:sz w:val="24"/>
            <w:u w:val="none"/>
          </w:rPr>
          <w:t xml:space="preserve"> in Montenegro</w:t>
        </w:r>
      </w:hyperlink>
      <w:r w:rsidRPr="0018729A">
        <w:rPr>
          <w:rFonts w:ascii="Times New Roman" w:hAnsi="Times New Roman"/>
          <w:sz w:val="24"/>
        </w:rPr>
        <w:t xml:space="preserve">. </w:t>
      </w:r>
    </w:p>
    <w:p w:rsidR="0018729A" w:rsidRPr="0018729A" w:rsidRDefault="0018729A" w:rsidP="0018729A">
      <w:pPr>
        <w:widowControl/>
        <w:numPr>
          <w:ilvl w:val="0"/>
          <w:numId w:val="15"/>
        </w:numPr>
        <w:shd w:val="clear" w:color="auto" w:fill="FFFFFF"/>
        <w:ind w:left="384"/>
        <w:jc w:val="left"/>
        <w:rPr>
          <w:rFonts w:ascii="Times New Roman" w:hAnsi="Times New Roman"/>
          <w:sz w:val="24"/>
        </w:rPr>
      </w:pPr>
      <w:r w:rsidRPr="0018729A">
        <w:rPr>
          <w:rFonts w:ascii="Times New Roman" w:hAnsi="Times New Roman"/>
          <w:sz w:val="24"/>
        </w:rPr>
        <w:t xml:space="preserve">Lake </w:t>
      </w:r>
      <w:proofErr w:type="spellStart"/>
      <w:r w:rsidRPr="0018729A">
        <w:rPr>
          <w:rFonts w:ascii="Times New Roman" w:hAnsi="Times New Roman"/>
          <w:sz w:val="24"/>
        </w:rPr>
        <w:t>Skadar</w:t>
      </w:r>
      <w:proofErr w:type="spellEnd"/>
      <w:r w:rsidRPr="0018729A">
        <w:rPr>
          <w:rFonts w:ascii="Times New Roman" w:hAnsi="Times New Roman"/>
          <w:sz w:val="24"/>
        </w:rPr>
        <w:t xml:space="preserve"> is among the most important habitats of freshwater fish, with 40 species, including species that migrate from marine to freshwater ecosystems, such as the eel (</w:t>
      </w:r>
      <w:r w:rsidRPr="0018729A">
        <w:rPr>
          <w:rFonts w:ascii="Times New Roman" w:hAnsi="Times New Roman"/>
          <w:i/>
          <w:iCs/>
          <w:sz w:val="24"/>
        </w:rPr>
        <w:t xml:space="preserve">Anguilla </w:t>
      </w:r>
      <w:proofErr w:type="spellStart"/>
      <w:r w:rsidRPr="0018729A">
        <w:rPr>
          <w:rFonts w:ascii="Times New Roman" w:hAnsi="Times New Roman"/>
          <w:i/>
          <w:iCs/>
          <w:sz w:val="24"/>
        </w:rPr>
        <w:t>anguilla</w:t>
      </w:r>
      <w:proofErr w:type="spellEnd"/>
      <w:r w:rsidRPr="0018729A">
        <w:rPr>
          <w:rFonts w:ascii="Times New Roman" w:hAnsi="Times New Roman"/>
          <w:sz w:val="24"/>
        </w:rPr>
        <w:t>) and shad (</w:t>
      </w:r>
      <w:proofErr w:type="spellStart"/>
      <w:r w:rsidRPr="0018729A">
        <w:rPr>
          <w:rFonts w:ascii="Times New Roman" w:hAnsi="Times New Roman"/>
          <w:i/>
          <w:iCs/>
          <w:sz w:val="24"/>
        </w:rPr>
        <w:t>Alossa</w:t>
      </w:r>
      <w:proofErr w:type="spellEnd"/>
      <w:r w:rsidRPr="0018729A">
        <w:rPr>
          <w:rFonts w:ascii="Times New Roman" w:hAnsi="Times New Roman"/>
          <w:i/>
          <w:iCs/>
          <w:sz w:val="24"/>
        </w:rPr>
        <w:t xml:space="preserve"> </w:t>
      </w:r>
      <w:proofErr w:type="spellStart"/>
      <w:r w:rsidRPr="0018729A">
        <w:rPr>
          <w:rFonts w:ascii="Times New Roman" w:hAnsi="Times New Roman"/>
          <w:i/>
          <w:iCs/>
          <w:sz w:val="24"/>
        </w:rPr>
        <w:t>falax</w:t>
      </w:r>
      <w:proofErr w:type="spellEnd"/>
      <w:r w:rsidRPr="0018729A">
        <w:rPr>
          <w:rFonts w:ascii="Times New Roman" w:hAnsi="Times New Roman"/>
          <w:i/>
          <w:iCs/>
          <w:sz w:val="24"/>
        </w:rPr>
        <w:t xml:space="preserve"> </w:t>
      </w:r>
      <w:proofErr w:type="spellStart"/>
      <w:r w:rsidRPr="0018729A">
        <w:rPr>
          <w:rFonts w:ascii="Times New Roman" w:hAnsi="Times New Roman"/>
          <w:i/>
          <w:iCs/>
          <w:sz w:val="24"/>
        </w:rPr>
        <w:t>nilotica</w:t>
      </w:r>
      <w:proofErr w:type="spellEnd"/>
      <w:r w:rsidRPr="0018729A">
        <w:rPr>
          <w:rFonts w:ascii="Times New Roman" w:hAnsi="Times New Roman"/>
          <w:sz w:val="24"/>
        </w:rPr>
        <w:t>).</w:t>
      </w:r>
    </w:p>
    <w:p w:rsidR="0018729A" w:rsidRPr="0018729A" w:rsidRDefault="0018729A" w:rsidP="0018729A">
      <w:pPr>
        <w:widowControl/>
        <w:numPr>
          <w:ilvl w:val="0"/>
          <w:numId w:val="15"/>
        </w:numPr>
        <w:shd w:val="clear" w:color="auto" w:fill="FFFFFF"/>
        <w:ind w:left="384"/>
        <w:jc w:val="left"/>
        <w:rPr>
          <w:rFonts w:ascii="Times New Roman" w:hAnsi="Times New Roman"/>
          <w:sz w:val="24"/>
        </w:rPr>
      </w:pPr>
      <w:r w:rsidRPr="0018729A">
        <w:rPr>
          <w:rFonts w:ascii="Times New Roman" w:hAnsi="Times New Roman"/>
          <w:sz w:val="24"/>
        </w:rPr>
        <w:t>The diversity of marine fish fauna of the Adriatic Sea includes 117 recorded families, but with a low level of </w:t>
      </w:r>
      <w:hyperlink r:id="rId56" w:tooltip="Endemism" w:history="1">
        <w:r w:rsidRPr="0018729A">
          <w:rPr>
            <w:rStyle w:val="Hiperpovezava"/>
            <w:rFonts w:ascii="Times New Roman" w:hAnsi="Times New Roman"/>
            <w:color w:val="auto"/>
            <w:sz w:val="24"/>
            <w:u w:val="none"/>
          </w:rPr>
          <w:t>endemism</w:t>
        </w:r>
      </w:hyperlink>
      <w:r w:rsidRPr="0018729A">
        <w:rPr>
          <w:rFonts w:ascii="Times New Roman" w:hAnsi="Times New Roman"/>
          <w:sz w:val="24"/>
        </w:rPr>
        <w:t>. To date, 40,742 marine fish species have been recorded in Montenegro, which represent 70% of the species recorded in the Mediterranean.</w:t>
      </w:r>
    </w:p>
    <w:p w:rsidR="0018729A" w:rsidRPr="0018729A" w:rsidRDefault="0018729A" w:rsidP="0018729A">
      <w:pPr>
        <w:widowControl/>
        <w:numPr>
          <w:ilvl w:val="0"/>
          <w:numId w:val="15"/>
        </w:numPr>
        <w:shd w:val="clear" w:color="auto" w:fill="FFFFFF"/>
        <w:ind w:left="384"/>
        <w:jc w:val="left"/>
        <w:rPr>
          <w:rFonts w:ascii="Times New Roman" w:hAnsi="Times New Roman"/>
          <w:sz w:val="24"/>
        </w:rPr>
      </w:pPr>
      <w:r w:rsidRPr="0018729A">
        <w:rPr>
          <w:rFonts w:ascii="Times New Roman" w:hAnsi="Times New Roman"/>
          <w:sz w:val="24"/>
        </w:rPr>
        <w:t xml:space="preserve">Currently, 56 species (18 amphibian and 38 reptile) and 69 subspecies are recorded within 38 genera, and the list is probably incomplete. The mountain regions of </w:t>
      </w:r>
      <w:proofErr w:type="spellStart"/>
      <w:r w:rsidRPr="0018729A">
        <w:rPr>
          <w:rFonts w:ascii="Times New Roman" w:hAnsi="Times New Roman"/>
          <w:sz w:val="24"/>
        </w:rPr>
        <w:t>Lovćen</w:t>
      </w:r>
      <w:proofErr w:type="spellEnd"/>
      <w:r w:rsidRPr="0018729A">
        <w:rPr>
          <w:rFonts w:ascii="Times New Roman" w:hAnsi="Times New Roman"/>
          <w:sz w:val="24"/>
        </w:rPr>
        <w:t xml:space="preserve"> and Prokletije are particular hot spots for amphibians and reptiles.</w:t>
      </w:r>
    </w:p>
    <w:p w:rsidR="0018729A" w:rsidRDefault="0018729A" w:rsidP="0018729A">
      <w:pPr>
        <w:widowControl/>
        <w:numPr>
          <w:ilvl w:val="0"/>
          <w:numId w:val="15"/>
        </w:numPr>
        <w:shd w:val="clear" w:color="auto" w:fill="FFFFFF"/>
        <w:ind w:left="384"/>
        <w:jc w:val="left"/>
        <w:rPr>
          <w:rFonts w:ascii="Times New Roman" w:hAnsi="Times New Roman"/>
          <w:sz w:val="24"/>
        </w:rPr>
      </w:pPr>
      <w:r w:rsidRPr="0018729A">
        <w:rPr>
          <w:rFonts w:ascii="Times New Roman" w:hAnsi="Times New Roman"/>
          <w:sz w:val="24"/>
        </w:rPr>
        <w:t xml:space="preserve">Of 526 European bird species, 333 are assumed to be regularly present in Montenegro. </w:t>
      </w:r>
    </w:p>
    <w:p w:rsidR="0018729A" w:rsidRPr="0018729A" w:rsidRDefault="0018729A" w:rsidP="0018729A">
      <w:pPr>
        <w:widowControl/>
        <w:shd w:val="clear" w:color="auto" w:fill="FFFFFF"/>
        <w:ind w:left="384"/>
        <w:jc w:val="left"/>
        <w:rPr>
          <w:rFonts w:ascii="Times New Roman" w:hAnsi="Times New Roman"/>
          <w:sz w:val="24"/>
        </w:rPr>
      </w:pPr>
      <w:r w:rsidRPr="0018729A">
        <w:rPr>
          <w:rFonts w:ascii="Times New Roman" w:hAnsi="Times New Roman"/>
          <w:sz w:val="24"/>
        </w:rPr>
        <w:t>Of these, 204 species nest in the country.</w:t>
      </w:r>
    </w:p>
    <w:p w:rsidR="0018729A" w:rsidRDefault="0018729A" w:rsidP="00EB307D">
      <w:pPr>
        <w:rPr>
          <w:rFonts w:ascii="Arial" w:hAnsi="Arial" w:cs="Arial"/>
          <w:bCs/>
          <w:sz w:val="24"/>
        </w:rPr>
      </w:pPr>
    </w:p>
    <w:p w:rsidR="00310210" w:rsidRDefault="00310210" w:rsidP="00EB307D">
      <w:pPr>
        <w:rPr>
          <w:rFonts w:ascii="Arial" w:hAnsi="Arial" w:cs="Arial"/>
          <w:bCs/>
          <w:sz w:val="24"/>
        </w:rPr>
      </w:pPr>
    </w:p>
    <w:p w:rsidR="00310210" w:rsidRDefault="00310210" w:rsidP="00310210">
      <w:pPr>
        <w:numPr>
          <w:ilvl w:val="0"/>
          <w:numId w:val="2"/>
        </w:numPr>
        <w:spacing w:line="400" w:lineRule="exact"/>
        <w:rPr>
          <w:rFonts w:ascii="Times New Roman" w:hAnsi="Times New Roman"/>
          <w:b/>
          <w:bCs/>
          <w:sz w:val="24"/>
        </w:rPr>
      </w:pPr>
      <w:r>
        <w:rPr>
          <w:rFonts w:ascii="Times New Roman" w:hAnsi="Times New Roman"/>
          <w:b/>
          <w:bCs/>
          <w:sz w:val="24"/>
        </w:rPr>
        <w:t xml:space="preserve">Forestry and </w:t>
      </w:r>
      <w:smartTag w:uri="urn:schemas-microsoft-com:office:smarttags" w:element="place">
        <w:r>
          <w:rPr>
            <w:rFonts w:ascii="Times New Roman" w:hAnsi="Times New Roman"/>
            <w:b/>
            <w:bCs/>
            <w:sz w:val="24"/>
          </w:rPr>
          <w:t>Forest</w:t>
        </w:r>
      </w:smartTag>
    </w:p>
    <w:p w:rsidR="00310210" w:rsidRDefault="00310210" w:rsidP="00310210">
      <w:pPr>
        <w:numPr>
          <w:ilvl w:val="0"/>
          <w:numId w:val="3"/>
        </w:numPr>
        <w:spacing w:line="400" w:lineRule="exact"/>
        <w:ind w:firstLineChars="100" w:firstLine="240"/>
        <w:rPr>
          <w:rFonts w:ascii="Times New Roman" w:hAnsi="Times New Roman"/>
          <w:sz w:val="24"/>
        </w:rPr>
      </w:pPr>
      <w:smartTag w:uri="urn:schemas-microsoft-com:office:smarttags" w:element="place">
        <w:r>
          <w:rPr>
            <w:rFonts w:ascii="Times New Roman" w:hAnsi="Times New Roman"/>
            <w:sz w:val="24"/>
          </w:rPr>
          <w:t>Forest</w:t>
        </w:r>
      </w:smartTag>
      <w:r>
        <w:rPr>
          <w:rFonts w:ascii="Times New Roman" w:hAnsi="Times New Roman"/>
          <w:sz w:val="24"/>
        </w:rPr>
        <w:t xml:space="preserve"> area</w:t>
      </w:r>
    </w:p>
    <w:p w:rsidR="00310210" w:rsidRDefault="00310210" w:rsidP="00310210">
      <w:pPr>
        <w:spacing w:line="400" w:lineRule="exact"/>
        <w:rPr>
          <w:rFonts w:ascii="Times New Roman" w:hAnsi="Times New Roman"/>
          <w:sz w:val="24"/>
        </w:rPr>
      </w:pPr>
      <w:r>
        <w:rPr>
          <w:rFonts w:ascii="Times New Roman" w:hAnsi="Times New Roman"/>
          <w:sz w:val="24"/>
        </w:rPr>
        <w:t xml:space="preserve">     </w:t>
      </w:r>
      <w:r>
        <w:rPr>
          <w:rFonts w:ascii="Times New Roman" w:hAnsi="Times New Roman"/>
          <w:sz w:val="24"/>
        </w:rPr>
        <w:fldChar w:fldCharType="begin"/>
      </w:r>
      <w:r>
        <w:rPr>
          <w:rFonts w:ascii="Times New Roman" w:hAnsi="Times New Roman"/>
          <w:sz w:val="24"/>
        </w:rPr>
        <w:instrText xml:space="preserve"> EQ \o\ac(</w:instrText>
      </w:r>
      <w:r>
        <w:rPr>
          <w:rFonts w:ascii="Times New Roman" w:hAnsi="Times New Roman" w:hint="eastAsia"/>
          <w:sz w:val="24"/>
        </w:rPr>
        <w:instrText>○</w:instrText>
      </w:r>
      <w:r>
        <w:rPr>
          <w:rFonts w:ascii="Times New Roman" w:hAnsi="Times New Roman"/>
          <w:sz w:val="24"/>
        </w:rPr>
        <w:instrText>,</w:instrText>
      </w:r>
      <w:r>
        <w:rPr>
          <w:rFonts w:ascii="Times New Roman" w:hAnsi="Times New Roman"/>
          <w:position w:val="3"/>
          <w:sz w:val="16"/>
        </w:rPr>
        <w:instrText>1</w:instrText>
      </w:r>
      <w:r>
        <w:rPr>
          <w:rFonts w:ascii="Times New Roman" w:hAnsi="Times New Roman"/>
          <w:sz w:val="24"/>
        </w:rPr>
        <w:instrText>)</w:instrText>
      </w:r>
      <w:r>
        <w:rPr>
          <w:rFonts w:ascii="Times New Roman" w:hAnsi="Times New Roman"/>
          <w:sz w:val="24"/>
        </w:rPr>
        <w:fldChar w:fldCharType="end"/>
      </w:r>
      <w:r>
        <w:rPr>
          <w:rFonts w:ascii="Times New Roman" w:hAnsi="Times New Roman"/>
          <w:sz w:val="24"/>
        </w:rPr>
        <w:t>The area and change of the forest area in recent years</w:t>
      </w:r>
    </w:p>
    <w:p w:rsidR="00310210" w:rsidRDefault="00310210" w:rsidP="00310210">
      <w:pPr>
        <w:numPr>
          <w:ilvl w:val="0"/>
          <w:numId w:val="3"/>
        </w:numPr>
        <w:spacing w:line="400" w:lineRule="exact"/>
        <w:ind w:firstLineChars="100" w:firstLine="240"/>
        <w:rPr>
          <w:rFonts w:ascii="Times New Roman" w:hAnsi="Times New Roman"/>
          <w:sz w:val="24"/>
        </w:rPr>
      </w:pPr>
      <w:smartTag w:uri="urn:schemas-microsoft-com:office:smarttags" w:element="place">
        <w:r>
          <w:rPr>
            <w:rFonts w:ascii="Times New Roman" w:hAnsi="Times New Roman"/>
            <w:sz w:val="24"/>
          </w:rPr>
          <w:t>Forest</w:t>
        </w:r>
      </w:smartTag>
      <w:r>
        <w:rPr>
          <w:rFonts w:ascii="Times New Roman" w:hAnsi="Times New Roman"/>
          <w:sz w:val="24"/>
        </w:rPr>
        <w:t xml:space="preserve"> coverage and its change</w:t>
      </w:r>
    </w:p>
    <w:p w:rsidR="00310210" w:rsidRDefault="00310210" w:rsidP="00310210">
      <w:pPr>
        <w:numPr>
          <w:ilvl w:val="0"/>
          <w:numId w:val="3"/>
        </w:numPr>
        <w:spacing w:line="400" w:lineRule="exact"/>
        <w:ind w:firstLineChars="100" w:firstLine="240"/>
        <w:rPr>
          <w:rFonts w:ascii="Times New Roman" w:hAnsi="Times New Roman"/>
          <w:sz w:val="24"/>
        </w:rPr>
      </w:pPr>
      <w:smartTag w:uri="urn:schemas-microsoft-com:office:smarttags" w:element="place">
        <w:r>
          <w:rPr>
            <w:rFonts w:ascii="Times New Roman" w:hAnsi="Times New Roman"/>
            <w:sz w:val="24"/>
          </w:rPr>
          <w:t>Forest</w:t>
        </w:r>
      </w:smartTag>
      <w:r>
        <w:rPr>
          <w:rFonts w:ascii="Times New Roman" w:hAnsi="Times New Roman"/>
          <w:sz w:val="24"/>
        </w:rPr>
        <w:t xml:space="preserve"> classification</w:t>
      </w:r>
    </w:p>
    <w:p w:rsidR="00310210" w:rsidRDefault="00310210" w:rsidP="00310210">
      <w:pPr>
        <w:spacing w:line="400" w:lineRule="exact"/>
        <w:ind w:firstLineChars="100" w:firstLine="240"/>
        <w:rPr>
          <w:rFonts w:ascii="Times New Roman" w:hAnsi="Times New Roman"/>
          <w:sz w:val="24"/>
        </w:rPr>
      </w:pPr>
      <w:r>
        <w:rPr>
          <w:rFonts w:ascii="Times New Roman" w:hAnsi="Times New Roman"/>
          <w:sz w:val="24"/>
        </w:rPr>
        <w:t xml:space="preserve">   </w:t>
      </w:r>
      <w:r>
        <w:rPr>
          <w:rFonts w:ascii="Times New Roman" w:hAnsi="Times New Roman"/>
          <w:sz w:val="24"/>
        </w:rPr>
        <w:fldChar w:fldCharType="begin"/>
      </w:r>
      <w:r>
        <w:rPr>
          <w:rFonts w:ascii="Times New Roman" w:hAnsi="Times New Roman"/>
          <w:sz w:val="24"/>
        </w:rPr>
        <w:instrText xml:space="preserve"> EQ \o\ac(</w:instrText>
      </w:r>
      <w:r>
        <w:rPr>
          <w:rFonts w:ascii="Times New Roman" w:hAnsi="Times New Roman" w:hint="eastAsia"/>
          <w:sz w:val="24"/>
        </w:rPr>
        <w:instrText>○</w:instrText>
      </w:r>
      <w:r>
        <w:rPr>
          <w:rFonts w:ascii="Times New Roman" w:hAnsi="Times New Roman"/>
          <w:sz w:val="24"/>
        </w:rPr>
        <w:instrText>,</w:instrText>
      </w:r>
      <w:r>
        <w:rPr>
          <w:rFonts w:ascii="Times New Roman" w:hAnsi="Times New Roman"/>
          <w:position w:val="3"/>
          <w:sz w:val="16"/>
        </w:rPr>
        <w:instrText>1</w:instrText>
      </w:r>
      <w:r>
        <w:rPr>
          <w:rFonts w:ascii="Times New Roman" w:hAnsi="Times New Roman"/>
          <w:sz w:val="24"/>
        </w:rPr>
        <w:instrText>)</w:instrText>
      </w:r>
      <w:r>
        <w:rPr>
          <w:rFonts w:ascii="Times New Roman" w:hAnsi="Times New Roman"/>
          <w:sz w:val="24"/>
        </w:rPr>
        <w:fldChar w:fldCharType="end"/>
      </w:r>
      <w:r>
        <w:rPr>
          <w:rFonts w:ascii="Times New Roman" w:hAnsi="Times New Roman"/>
          <w:sz w:val="24"/>
        </w:rPr>
        <w:t xml:space="preserve">The area of each forest classification and its change Basis of classification </w:t>
      </w:r>
    </w:p>
    <w:p w:rsidR="00310210" w:rsidRDefault="00310210" w:rsidP="00310210">
      <w:pPr>
        <w:spacing w:line="400" w:lineRule="exact"/>
        <w:ind w:firstLineChars="400" w:firstLine="960"/>
        <w:rPr>
          <w:rFonts w:ascii="Times New Roman" w:hAnsi="Times New Roman"/>
          <w:sz w:val="24"/>
        </w:rPr>
      </w:pPr>
      <w:r>
        <w:rPr>
          <w:rFonts w:ascii="Times New Roman" w:hAnsi="Times New Roman"/>
          <w:sz w:val="24"/>
        </w:rPr>
        <w:t>such as the primary forest, plantation.</w:t>
      </w:r>
    </w:p>
    <w:p w:rsidR="00310210" w:rsidRDefault="00310210" w:rsidP="00EB307D">
      <w:pPr>
        <w:rPr>
          <w:rFonts w:ascii="Arial" w:hAnsi="Arial" w:cs="Arial"/>
          <w:bCs/>
          <w:sz w:val="24"/>
        </w:rPr>
      </w:pPr>
    </w:p>
    <w:p w:rsidR="002D461A" w:rsidRDefault="002D461A" w:rsidP="002D461A">
      <w:pPr>
        <w:spacing w:line="400" w:lineRule="exact"/>
        <w:rPr>
          <w:rFonts w:ascii="Times New Roman" w:hAnsi="Times New Roman"/>
          <w:sz w:val="24"/>
        </w:rPr>
      </w:pPr>
      <w:r>
        <w:rPr>
          <w:rFonts w:ascii="Times New Roman" w:hAnsi="Times New Roman"/>
          <w:sz w:val="24"/>
        </w:rPr>
        <w:t>Forest area</w:t>
      </w:r>
    </w:p>
    <w:p w:rsidR="00310210" w:rsidRDefault="00310210" w:rsidP="00EB307D">
      <w:pPr>
        <w:rPr>
          <w:rFonts w:ascii="Arial" w:hAnsi="Arial" w:cs="Arial"/>
          <w:bCs/>
          <w:sz w:val="24"/>
        </w:rPr>
      </w:pPr>
    </w:p>
    <w:p w:rsidR="00310210" w:rsidRPr="00310210" w:rsidRDefault="00310210" w:rsidP="00310210">
      <w:pPr>
        <w:widowControl/>
        <w:autoSpaceDE w:val="0"/>
        <w:autoSpaceDN w:val="0"/>
        <w:adjustRightInd w:val="0"/>
        <w:jc w:val="left"/>
        <w:rPr>
          <w:rFonts w:ascii="Times New Roman" w:hAnsi="Times New Roman"/>
          <w:color w:val="000000"/>
          <w:kern w:val="0"/>
          <w:sz w:val="24"/>
          <w:lang w:val="en-GB"/>
        </w:rPr>
      </w:pPr>
      <w:r w:rsidRPr="00310210">
        <w:rPr>
          <w:rFonts w:ascii="Times New Roman" w:hAnsi="Times New Roman"/>
          <w:color w:val="000000"/>
          <w:kern w:val="0"/>
          <w:sz w:val="24"/>
          <w:lang w:val="en-GB"/>
        </w:rPr>
        <w:t xml:space="preserve">Montenegro’s land area is characterised by a high coverage with forest of 59.5% (826 782 ha, </w:t>
      </w:r>
    </w:p>
    <w:p w:rsidR="00310210" w:rsidRDefault="00310210" w:rsidP="00310210">
      <w:pPr>
        <w:widowControl/>
        <w:autoSpaceDE w:val="0"/>
        <w:autoSpaceDN w:val="0"/>
        <w:adjustRightInd w:val="0"/>
        <w:jc w:val="left"/>
        <w:rPr>
          <w:rFonts w:ascii="Times New Roman" w:hAnsi="Times New Roman"/>
          <w:color w:val="000000"/>
          <w:kern w:val="0"/>
          <w:sz w:val="24"/>
          <w:lang w:val="en-GB"/>
        </w:rPr>
      </w:pPr>
      <w:proofErr w:type="gramStart"/>
      <w:r w:rsidRPr="00310210">
        <w:rPr>
          <w:rFonts w:ascii="Times New Roman" w:hAnsi="Times New Roman"/>
          <w:color w:val="000000"/>
          <w:kern w:val="0"/>
          <w:sz w:val="24"/>
          <w:lang w:val="en-GB"/>
        </w:rPr>
        <w:t>and</w:t>
      </w:r>
      <w:proofErr w:type="gramEnd"/>
      <w:r w:rsidRPr="00310210">
        <w:rPr>
          <w:rFonts w:ascii="Times New Roman" w:hAnsi="Times New Roman"/>
          <w:color w:val="000000"/>
          <w:kern w:val="0"/>
          <w:sz w:val="24"/>
          <w:lang w:val="en-GB"/>
        </w:rPr>
        <w:t xml:space="preserve"> forestland of 9.9 % (137 480 ha), together forest and forestland </w:t>
      </w:r>
      <w:r>
        <w:rPr>
          <w:rFonts w:ascii="Times New Roman" w:hAnsi="Times New Roman"/>
          <w:color w:val="000000"/>
          <w:kern w:val="0"/>
          <w:sz w:val="24"/>
          <w:lang w:val="en-GB"/>
        </w:rPr>
        <w:t xml:space="preserve">cover 69.4% (964 262 ha) of the </w:t>
      </w:r>
      <w:r w:rsidRPr="00310210">
        <w:rPr>
          <w:rFonts w:ascii="Times New Roman" w:hAnsi="Times New Roman"/>
          <w:color w:val="000000"/>
          <w:kern w:val="0"/>
          <w:sz w:val="24"/>
          <w:lang w:val="en-GB"/>
        </w:rPr>
        <w:t xml:space="preserve">land area .  </w:t>
      </w:r>
    </w:p>
    <w:p w:rsidR="00310210" w:rsidRDefault="00310210" w:rsidP="00310210">
      <w:pPr>
        <w:widowControl/>
        <w:autoSpaceDE w:val="0"/>
        <w:autoSpaceDN w:val="0"/>
        <w:adjustRightInd w:val="0"/>
        <w:jc w:val="left"/>
        <w:rPr>
          <w:rFonts w:ascii="Times New Roman" w:hAnsi="Times New Roman"/>
          <w:color w:val="000000"/>
          <w:kern w:val="0"/>
          <w:sz w:val="24"/>
          <w:lang w:val="en-GB"/>
        </w:rPr>
      </w:pPr>
      <w:r w:rsidRPr="00310210">
        <w:rPr>
          <w:rFonts w:ascii="Times New Roman" w:hAnsi="Times New Roman"/>
          <w:color w:val="000000"/>
          <w:kern w:val="0"/>
          <w:sz w:val="24"/>
          <w:lang w:val="en-GB"/>
        </w:rPr>
        <w:t xml:space="preserve">Montenegro’s forests are located partly on very steep </w:t>
      </w:r>
      <w:r>
        <w:rPr>
          <w:rFonts w:ascii="Times New Roman" w:hAnsi="Times New Roman"/>
          <w:color w:val="000000"/>
          <w:kern w:val="0"/>
          <w:sz w:val="24"/>
          <w:lang w:val="en-GB"/>
        </w:rPr>
        <w:t xml:space="preserve">and rocky slopes; in total thus </w:t>
      </w:r>
      <w:r w:rsidRPr="00310210">
        <w:rPr>
          <w:rFonts w:ascii="Times New Roman" w:hAnsi="Times New Roman"/>
          <w:color w:val="000000"/>
          <w:kern w:val="0"/>
          <w:sz w:val="24"/>
          <w:lang w:val="en-GB"/>
        </w:rPr>
        <w:t>11.9 % of the forest area and 8.4 % of the forestland area have not been acces</w:t>
      </w:r>
      <w:r>
        <w:rPr>
          <w:rFonts w:ascii="Times New Roman" w:hAnsi="Times New Roman"/>
          <w:color w:val="000000"/>
          <w:kern w:val="0"/>
          <w:sz w:val="24"/>
          <w:lang w:val="en-GB"/>
        </w:rPr>
        <w:t xml:space="preserve">sible for tree measurement. The </w:t>
      </w:r>
      <w:r w:rsidRPr="00310210">
        <w:rPr>
          <w:rFonts w:ascii="Times New Roman" w:hAnsi="Times New Roman"/>
          <w:color w:val="000000"/>
          <w:kern w:val="0"/>
          <w:sz w:val="24"/>
          <w:lang w:val="en-GB"/>
        </w:rPr>
        <w:t xml:space="preserve">estimate for the wood volume in the total forest of Montenegro is 122 Mio m³ </w:t>
      </w:r>
      <w:r>
        <w:rPr>
          <w:rFonts w:ascii="Times New Roman" w:hAnsi="Times New Roman"/>
          <w:color w:val="000000"/>
          <w:kern w:val="0"/>
          <w:sz w:val="24"/>
          <w:lang w:val="en-GB"/>
        </w:rPr>
        <w:t xml:space="preserve">with an increment of 2.9 Mio m³ </w:t>
      </w:r>
      <w:r w:rsidRPr="00310210">
        <w:rPr>
          <w:rFonts w:ascii="Times New Roman" w:hAnsi="Times New Roman"/>
          <w:color w:val="000000"/>
          <w:kern w:val="0"/>
          <w:sz w:val="24"/>
          <w:lang w:val="en-GB"/>
        </w:rPr>
        <w:t xml:space="preserve">and based on the assumption that the inaccessible forests show relative volumes </w:t>
      </w:r>
      <w:r>
        <w:rPr>
          <w:rFonts w:ascii="Times New Roman" w:hAnsi="Times New Roman"/>
          <w:color w:val="000000"/>
          <w:kern w:val="0"/>
          <w:sz w:val="24"/>
          <w:lang w:val="en-GB"/>
        </w:rPr>
        <w:t xml:space="preserve">per ha that are one third below </w:t>
      </w:r>
      <w:r w:rsidRPr="00310210">
        <w:rPr>
          <w:rFonts w:ascii="Times New Roman" w:hAnsi="Times New Roman"/>
          <w:color w:val="000000"/>
          <w:kern w:val="0"/>
          <w:sz w:val="24"/>
          <w:lang w:val="en-GB"/>
        </w:rPr>
        <w:t xml:space="preserve">the level of accessible forests. </w:t>
      </w:r>
    </w:p>
    <w:p w:rsidR="00310210" w:rsidRDefault="00310210" w:rsidP="00310210">
      <w:pPr>
        <w:widowControl/>
        <w:autoSpaceDE w:val="0"/>
        <w:autoSpaceDN w:val="0"/>
        <w:adjustRightInd w:val="0"/>
        <w:jc w:val="left"/>
        <w:rPr>
          <w:rFonts w:ascii="Times New Roman" w:hAnsi="Times New Roman"/>
          <w:color w:val="000000"/>
          <w:kern w:val="0"/>
          <w:sz w:val="24"/>
          <w:lang w:val="en-GB"/>
        </w:rPr>
      </w:pPr>
    </w:p>
    <w:p w:rsidR="00310210" w:rsidRPr="00310210" w:rsidRDefault="00310210" w:rsidP="00310210">
      <w:pPr>
        <w:widowControl/>
        <w:autoSpaceDE w:val="0"/>
        <w:autoSpaceDN w:val="0"/>
        <w:adjustRightInd w:val="0"/>
        <w:jc w:val="left"/>
        <w:rPr>
          <w:rFonts w:ascii="Times New Roman" w:hAnsi="Times New Roman"/>
          <w:color w:val="000000"/>
          <w:kern w:val="0"/>
          <w:sz w:val="24"/>
          <w:lang w:val="en-GB"/>
        </w:rPr>
      </w:pPr>
      <w:r w:rsidRPr="00310210">
        <w:rPr>
          <w:rFonts w:ascii="Times New Roman" w:hAnsi="Times New Roman"/>
          <w:color w:val="000000"/>
          <w:kern w:val="0"/>
          <w:sz w:val="24"/>
          <w:lang w:val="en-GB"/>
        </w:rPr>
        <w:lastRenderedPageBreak/>
        <w:t>This, while the wood volume in accessible forests that cover 728 133 ha a</w:t>
      </w:r>
      <w:r>
        <w:rPr>
          <w:rFonts w:ascii="Times New Roman" w:hAnsi="Times New Roman"/>
          <w:color w:val="000000"/>
          <w:kern w:val="0"/>
          <w:sz w:val="24"/>
          <w:lang w:val="en-GB"/>
        </w:rPr>
        <w:t xml:space="preserve">mounts </w:t>
      </w:r>
      <w:r w:rsidRPr="00310210">
        <w:rPr>
          <w:rFonts w:ascii="Times New Roman" w:hAnsi="Times New Roman"/>
          <w:color w:val="000000"/>
          <w:kern w:val="0"/>
          <w:sz w:val="24"/>
          <w:lang w:val="en-GB"/>
        </w:rPr>
        <w:t>to 116 Mio m³ with an increment of 2.8 Mio m³ (assessed with a relative standard error of 1.5 %).</w:t>
      </w:r>
    </w:p>
    <w:p w:rsidR="00310210" w:rsidRPr="00B97280" w:rsidRDefault="00310210" w:rsidP="00310210">
      <w:pPr>
        <w:widowControl/>
        <w:autoSpaceDE w:val="0"/>
        <w:autoSpaceDN w:val="0"/>
        <w:adjustRightInd w:val="0"/>
        <w:jc w:val="left"/>
        <w:rPr>
          <w:rFonts w:ascii="Times New Roman" w:hAnsi="Times New Roman"/>
          <w:color w:val="000000"/>
          <w:kern w:val="0"/>
          <w:sz w:val="24"/>
          <w:lang w:val="en-GB"/>
        </w:rPr>
      </w:pPr>
      <w:r w:rsidRPr="00310210">
        <w:rPr>
          <w:rFonts w:ascii="Times New Roman" w:hAnsi="Times New Roman"/>
          <w:color w:val="000000"/>
          <w:kern w:val="0"/>
          <w:sz w:val="24"/>
          <w:lang w:val="en-GB"/>
        </w:rPr>
        <w:t>The information available on the forests in Montenegro was mainly relaying on</w:t>
      </w:r>
      <w:r>
        <w:rPr>
          <w:rFonts w:ascii="Times New Roman" w:hAnsi="Times New Roman"/>
          <w:color w:val="000000"/>
          <w:kern w:val="0"/>
          <w:sz w:val="24"/>
          <w:lang w:val="en-GB"/>
        </w:rPr>
        <w:t xml:space="preserve"> data from forest management in </w:t>
      </w:r>
      <w:r w:rsidRPr="00310210">
        <w:rPr>
          <w:rFonts w:ascii="Times New Roman" w:hAnsi="Times New Roman"/>
          <w:color w:val="000000"/>
          <w:kern w:val="0"/>
          <w:sz w:val="24"/>
          <w:lang w:val="en-GB"/>
        </w:rPr>
        <w:t>public forests in the central and northern part of Montenegro. Major statisti</w:t>
      </w:r>
      <w:r>
        <w:rPr>
          <w:rFonts w:ascii="Times New Roman" w:hAnsi="Times New Roman"/>
          <w:color w:val="000000"/>
          <w:kern w:val="0"/>
          <w:sz w:val="24"/>
          <w:lang w:val="en-GB"/>
        </w:rPr>
        <w:t xml:space="preserve">cal </w:t>
      </w:r>
      <w:r w:rsidRPr="00B97280">
        <w:rPr>
          <w:rFonts w:ascii="Times New Roman" w:hAnsi="Times New Roman"/>
          <w:color w:val="000000"/>
          <w:kern w:val="0"/>
          <w:sz w:val="24"/>
          <w:lang w:val="en-GB"/>
        </w:rPr>
        <w:t>properties are considerably different to so far existing best estimates that have been published in the National Forest Policy, the Spatial Plan of Montenegro Until 2020 in 2008 and in the report State of Europe’s Forest 2011:</w:t>
      </w:r>
    </w:p>
    <w:p w:rsidR="00310210" w:rsidRPr="00B97280" w:rsidRDefault="00310210" w:rsidP="00310210">
      <w:pPr>
        <w:widowControl/>
        <w:autoSpaceDE w:val="0"/>
        <w:autoSpaceDN w:val="0"/>
        <w:adjustRightInd w:val="0"/>
        <w:jc w:val="left"/>
        <w:rPr>
          <w:rFonts w:ascii="Times New Roman" w:hAnsi="Times New Roman"/>
          <w:color w:val="000000"/>
          <w:kern w:val="0"/>
          <w:sz w:val="24"/>
          <w:lang w:val="en-GB"/>
        </w:rPr>
      </w:pPr>
    </w:p>
    <w:p w:rsidR="00310210" w:rsidRPr="00B97280" w:rsidRDefault="00310210" w:rsidP="00310210">
      <w:pPr>
        <w:widowControl/>
        <w:autoSpaceDE w:val="0"/>
        <w:autoSpaceDN w:val="0"/>
        <w:adjustRightInd w:val="0"/>
        <w:jc w:val="left"/>
        <w:rPr>
          <w:rFonts w:ascii="Times New Roman" w:hAnsi="Times New Roman"/>
          <w:color w:val="000000"/>
          <w:kern w:val="0"/>
          <w:sz w:val="24"/>
          <w:lang w:val="en-GB"/>
        </w:rPr>
      </w:pPr>
      <w:r w:rsidRPr="00B97280">
        <w:rPr>
          <w:rFonts w:ascii="Courier" w:hAnsi="Courier" w:cs="Courier"/>
          <w:color w:val="003300"/>
          <w:kern w:val="0"/>
          <w:sz w:val="24"/>
          <w:lang w:val="en-GB"/>
        </w:rPr>
        <w:t xml:space="preserve">o </w:t>
      </w:r>
      <w:r w:rsidRPr="00B97280">
        <w:rPr>
          <w:rFonts w:ascii="Times New Roman" w:hAnsi="Times New Roman"/>
          <w:color w:val="000000"/>
          <w:kern w:val="0"/>
          <w:sz w:val="24"/>
          <w:lang w:val="en-GB"/>
        </w:rPr>
        <w:t>Forest area (now at 59.5 %, so far estimated at 45 %),</w:t>
      </w:r>
    </w:p>
    <w:p w:rsidR="00310210" w:rsidRPr="00B97280" w:rsidRDefault="00310210" w:rsidP="00310210">
      <w:pPr>
        <w:widowControl/>
        <w:autoSpaceDE w:val="0"/>
        <w:autoSpaceDN w:val="0"/>
        <w:adjustRightInd w:val="0"/>
        <w:jc w:val="left"/>
        <w:rPr>
          <w:rFonts w:ascii="Times New Roman" w:hAnsi="Times New Roman"/>
          <w:color w:val="000000"/>
          <w:kern w:val="0"/>
          <w:sz w:val="24"/>
          <w:lang w:val="en-GB"/>
        </w:rPr>
      </w:pPr>
      <w:r w:rsidRPr="00B97280">
        <w:rPr>
          <w:rFonts w:ascii="Courier" w:hAnsi="Courier" w:cs="Courier"/>
          <w:color w:val="000000"/>
          <w:kern w:val="0"/>
          <w:sz w:val="24"/>
          <w:lang w:val="en-GB"/>
        </w:rPr>
        <w:t xml:space="preserve">o </w:t>
      </w:r>
      <w:r w:rsidRPr="00B97280">
        <w:rPr>
          <w:rFonts w:ascii="Times New Roman" w:hAnsi="Times New Roman"/>
          <w:color w:val="000000"/>
          <w:kern w:val="0"/>
          <w:sz w:val="24"/>
          <w:lang w:val="en-GB"/>
        </w:rPr>
        <w:t xml:space="preserve">Volume (122 </w:t>
      </w:r>
      <w:proofErr w:type="spellStart"/>
      <w:r w:rsidRPr="00B97280">
        <w:rPr>
          <w:rFonts w:ascii="Times New Roman" w:hAnsi="Times New Roman"/>
          <w:color w:val="000000"/>
          <w:kern w:val="0"/>
          <w:sz w:val="24"/>
          <w:lang w:val="en-GB"/>
        </w:rPr>
        <w:t>mio</w:t>
      </w:r>
      <w:proofErr w:type="spellEnd"/>
      <w:r w:rsidRPr="00B97280">
        <w:rPr>
          <w:rFonts w:ascii="Times New Roman" w:hAnsi="Times New Roman"/>
          <w:color w:val="000000"/>
          <w:kern w:val="0"/>
          <w:sz w:val="24"/>
          <w:lang w:val="en-GB"/>
        </w:rPr>
        <w:t xml:space="preserve"> m³ vs. 72 </w:t>
      </w:r>
      <w:proofErr w:type="spellStart"/>
      <w:r w:rsidRPr="00B97280">
        <w:rPr>
          <w:rFonts w:ascii="Times New Roman" w:hAnsi="Times New Roman"/>
          <w:color w:val="000000"/>
          <w:kern w:val="0"/>
          <w:sz w:val="24"/>
          <w:lang w:val="en-GB"/>
        </w:rPr>
        <w:t>mio</w:t>
      </w:r>
      <w:proofErr w:type="spellEnd"/>
      <w:r w:rsidRPr="00B97280">
        <w:rPr>
          <w:rFonts w:ascii="Times New Roman" w:hAnsi="Times New Roman"/>
          <w:color w:val="000000"/>
          <w:kern w:val="0"/>
          <w:sz w:val="24"/>
          <w:lang w:val="en-GB"/>
        </w:rPr>
        <w:t xml:space="preserve"> m³) and</w:t>
      </w:r>
    </w:p>
    <w:p w:rsidR="00310210" w:rsidRPr="00B97280" w:rsidRDefault="00310210" w:rsidP="00310210">
      <w:pPr>
        <w:rPr>
          <w:rFonts w:ascii="Times New Roman" w:hAnsi="Times New Roman"/>
          <w:color w:val="000000"/>
          <w:kern w:val="0"/>
          <w:sz w:val="24"/>
          <w:lang w:val="en-GB"/>
        </w:rPr>
      </w:pPr>
      <w:r w:rsidRPr="00B97280">
        <w:rPr>
          <w:rFonts w:ascii="Courier" w:hAnsi="Courier" w:cs="Courier"/>
          <w:color w:val="000000"/>
          <w:kern w:val="0"/>
          <w:sz w:val="24"/>
          <w:lang w:val="en-GB"/>
        </w:rPr>
        <w:t xml:space="preserve">o </w:t>
      </w:r>
      <w:r w:rsidRPr="00B97280">
        <w:rPr>
          <w:rFonts w:ascii="Times New Roman" w:hAnsi="Times New Roman"/>
          <w:color w:val="000000"/>
          <w:kern w:val="0"/>
          <w:sz w:val="24"/>
          <w:lang w:val="en-GB"/>
        </w:rPr>
        <w:t xml:space="preserve">Volume increment (2. 9 </w:t>
      </w:r>
      <w:proofErr w:type="spellStart"/>
      <w:r w:rsidRPr="00B97280">
        <w:rPr>
          <w:rFonts w:ascii="Times New Roman" w:hAnsi="Times New Roman"/>
          <w:color w:val="000000"/>
          <w:kern w:val="0"/>
          <w:sz w:val="24"/>
          <w:lang w:val="en-GB"/>
        </w:rPr>
        <w:t>mio</w:t>
      </w:r>
      <w:proofErr w:type="spellEnd"/>
      <w:r w:rsidRPr="00B97280">
        <w:rPr>
          <w:rFonts w:ascii="Times New Roman" w:hAnsi="Times New Roman"/>
          <w:color w:val="000000"/>
          <w:kern w:val="0"/>
          <w:sz w:val="24"/>
          <w:lang w:val="en-GB"/>
        </w:rPr>
        <w:t xml:space="preserve"> m³ vs. 1.4 </w:t>
      </w:r>
      <w:proofErr w:type="spellStart"/>
      <w:r w:rsidRPr="00B97280">
        <w:rPr>
          <w:rFonts w:ascii="Times New Roman" w:hAnsi="Times New Roman"/>
          <w:color w:val="000000"/>
          <w:kern w:val="0"/>
          <w:sz w:val="24"/>
          <w:lang w:val="en-GB"/>
        </w:rPr>
        <w:t>mio</w:t>
      </w:r>
      <w:proofErr w:type="spellEnd"/>
      <w:r w:rsidRPr="00B97280">
        <w:rPr>
          <w:rFonts w:ascii="Times New Roman" w:hAnsi="Times New Roman"/>
          <w:color w:val="000000"/>
          <w:kern w:val="0"/>
          <w:sz w:val="24"/>
          <w:lang w:val="en-GB"/>
        </w:rPr>
        <w:t xml:space="preserve"> m³).</w:t>
      </w:r>
    </w:p>
    <w:p w:rsidR="00310210" w:rsidRPr="00B97280" w:rsidRDefault="00310210" w:rsidP="00310210">
      <w:pPr>
        <w:rPr>
          <w:rFonts w:ascii="Times New Roman" w:hAnsi="Times New Roman"/>
          <w:color w:val="000000"/>
          <w:kern w:val="0"/>
          <w:sz w:val="24"/>
          <w:lang w:val="en-GB"/>
        </w:rPr>
      </w:pPr>
    </w:p>
    <w:p w:rsidR="002D461A" w:rsidRPr="00B97280" w:rsidRDefault="002D461A" w:rsidP="002D461A">
      <w:pPr>
        <w:spacing w:line="400" w:lineRule="exact"/>
        <w:rPr>
          <w:rFonts w:ascii="Times New Roman" w:hAnsi="Times New Roman"/>
          <w:sz w:val="24"/>
        </w:rPr>
      </w:pPr>
      <w:r w:rsidRPr="00B97280">
        <w:rPr>
          <w:rFonts w:ascii="Times New Roman" w:hAnsi="Times New Roman"/>
          <w:sz w:val="24"/>
        </w:rPr>
        <w:t>Forest classification</w:t>
      </w:r>
    </w:p>
    <w:p w:rsidR="002D461A" w:rsidRPr="00B97280" w:rsidRDefault="002D461A" w:rsidP="002D461A">
      <w:pPr>
        <w:widowControl/>
        <w:autoSpaceDE w:val="0"/>
        <w:autoSpaceDN w:val="0"/>
        <w:adjustRightInd w:val="0"/>
        <w:jc w:val="left"/>
        <w:rPr>
          <w:rFonts w:ascii="Times New Roman" w:hAnsi="Times New Roman"/>
          <w:b/>
          <w:bCs/>
          <w:kern w:val="0"/>
          <w:sz w:val="24"/>
          <w:lang w:val="en-GB"/>
        </w:rPr>
      </w:pPr>
    </w:p>
    <w:p w:rsidR="002D461A" w:rsidRPr="00B97280" w:rsidRDefault="002D461A" w:rsidP="002D461A">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Definition: The origin of a forest may either be plantation, natural regeneration or a combination</w:t>
      </w:r>
      <w:r w:rsidR="0054221D">
        <w:rPr>
          <w:rFonts w:ascii="Times New Roman" w:hAnsi="Times New Roman"/>
          <w:kern w:val="0"/>
          <w:sz w:val="24"/>
          <w:lang w:val="en-GB"/>
        </w:rPr>
        <w:t xml:space="preserve"> </w:t>
      </w:r>
      <w:r w:rsidRPr="00B97280">
        <w:rPr>
          <w:rFonts w:ascii="Times New Roman" w:hAnsi="Times New Roman"/>
          <w:kern w:val="0"/>
          <w:sz w:val="24"/>
          <w:lang w:val="en-GB"/>
        </w:rPr>
        <w:t>of these and is recorded in classes as defined below.</w:t>
      </w:r>
    </w:p>
    <w:p w:rsidR="002D461A" w:rsidRPr="00B97280" w:rsidRDefault="002D461A" w:rsidP="002D461A">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This attribute is assessed for forest but not for forest land.</w:t>
      </w:r>
    </w:p>
    <w:p w:rsidR="002D461A" w:rsidRPr="00B97280" w:rsidRDefault="002D461A" w:rsidP="002D461A">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The stand origin is determined with direct evaluation on the field using all evidence available</w:t>
      </w:r>
    </w:p>
    <w:p w:rsidR="002D461A" w:rsidRPr="00B97280" w:rsidRDefault="002D461A" w:rsidP="002D461A">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or based on the prior descriptions. If a clear differentiation between artificial regeneration and</w:t>
      </w:r>
    </w:p>
    <w:p w:rsidR="002D461A" w:rsidRPr="00B97280" w:rsidRDefault="002D461A" w:rsidP="002D461A">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natural regeneration is not possible, natural regeneration is assumed. If for a tree the decision</w:t>
      </w:r>
    </w:p>
    <w:p w:rsidR="002D461A" w:rsidRPr="00B97280" w:rsidRDefault="002D461A" w:rsidP="002D461A">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between vegetative propagation origin and origin form a seedling is not possible then origin from a seedling is assumed.</w:t>
      </w:r>
    </w:p>
    <w:p w:rsidR="002D461A" w:rsidRPr="002D461A" w:rsidRDefault="002D461A" w:rsidP="002D461A">
      <w:pPr>
        <w:widowControl/>
        <w:autoSpaceDE w:val="0"/>
        <w:autoSpaceDN w:val="0"/>
        <w:adjustRightInd w:val="0"/>
        <w:jc w:val="left"/>
        <w:rPr>
          <w:rFonts w:ascii="Times New Roman" w:hAnsi="Times New Roman"/>
          <w:kern w:val="0"/>
          <w:sz w:val="24"/>
          <w:lang w:val="en-GB"/>
        </w:rPr>
      </w:pPr>
    </w:p>
    <w:p w:rsidR="002D461A" w:rsidRDefault="002D461A" w:rsidP="002D461A">
      <w:pPr>
        <w:rPr>
          <w:rFonts w:ascii="Arial" w:hAnsi="Arial" w:cs="Arial"/>
          <w:bCs/>
          <w:sz w:val="24"/>
        </w:rPr>
      </w:pPr>
      <w:r w:rsidRPr="002D461A">
        <w:rPr>
          <w:rFonts w:ascii="Times New Roman" w:hAnsi="Times New Roman"/>
          <w:i/>
          <w:iCs/>
          <w:kern w:val="0"/>
          <w:sz w:val="24"/>
          <w:lang w:val="en-GB"/>
        </w:rPr>
        <w:t>Table - List of classes for the attribute “Stand origin”</w:t>
      </w:r>
    </w:p>
    <w:p w:rsidR="002D461A" w:rsidRDefault="002D461A" w:rsidP="002D461A">
      <w:pPr>
        <w:rPr>
          <w:rFonts w:ascii="Arial" w:hAnsi="Arial" w:cs="Arial"/>
          <w:sz w:val="24"/>
        </w:rPr>
      </w:pPr>
    </w:p>
    <w:p w:rsidR="002D461A" w:rsidRDefault="002D461A" w:rsidP="002D461A">
      <w:pPr>
        <w:rPr>
          <w:rFonts w:ascii="Arial" w:hAnsi="Arial" w:cs="Arial"/>
          <w:sz w:val="24"/>
        </w:rPr>
      </w:pPr>
      <w:r w:rsidRPr="002D461A">
        <w:rPr>
          <w:rFonts w:ascii="Arial" w:hAnsi="Arial" w:cs="Arial"/>
          <w:noProof/>
          <w:sz w:val="24"/>
          <w:lang w:val="sl-SI" w:eastAsia="sl-SI"/>
        </w:rPr>
        <w:drawing>
          <wp:inline distT="0" distB="0" distL="0" distR="0">
            <wp:extent cx="6153150" cy="373586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63459" cy="3742123"/>
                    </a:xfrm>
                    <a:prstGeom prst="rect">
                      <a:avLst/>
                    </a:prstGeom>
                    <a:noFill/>
                    <a:ln>
                      <a:noFill/>
                    </a:ln>
                  </pic:spPr>
                </pic:pic>
              </a:graphicData>
            </a:graphic>
          </wp:inline>
        </w:drawing>
      </w:r>
    </w:p>
    <w:p w:rsidR="002D461A" w:rsidRDefault="002D461A" w:rsidP="002D461A">
      <w:pPr>
        <w:rPr>
          <w:rFonts w:ascii="Arial" w:hAnsi="Arial" w:cs="Arial"/>
          <w:sz w:val="24"/>
        </w:rPr>
      </w:pPr>
    </w:p>
    <w:p w:rsidR="00310210" w:rsidRDefault="002D461A" w:rsidP="002D461A">
      <w:pPr>
        <w:tabs>
          <w:tab w:val="left" w:pos="1635"/>
        </w:tabs>
        <w:rPr>
          <w:rFonts w:ascii="Arial" w:hAnsi="Arial" w:cs="Arial"/>
          <w:sz w:val="24"/>
        </w:rPr>
      </w:pPr>
      <w:r>
        <w:rPr>
          <w:rFonts w:ascii="Arial" w:hAnsi="Arial" w:cs="Arial"/>
          <w:sz w:val="24"/>
        </w:rPr>
        <w:lastRenderedPageBreak/>
        <w:tab/>
      </w:r>
      <w:r w:rsidR="00085B62" w:rsidRPr="00085B62">
        <w:rPr>
          <w:rFonts w:ascii="Arial" w:hAnsi="Arial" w:cs="Arial"/>
          <w:noProof/>
          <w:sz w:val="24"/>
          <w:lang w:val="sl-SI" w:eastAsia="sl-SI"/>
        </w:rPr>
        <w:drawing>
          <wp:inline distT="0" distB="0" distL="0" distR="0">
            <wp:extent cx="6491451" cy="64674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93254" cy="6469271"/>
                    </a:xfrm>
                    <a:prstGeom prst="rect">
                      <a:avLst/>
                    </a:prstGeom>
                    <a:noFill/>
                    <a:ln>
                      <a:noFill/>
                    </a:ln>
                  </pic:spPr>
                </pic:pic>
              </a:graphicData>
            </a:graphic>
          </wp:inline>
        </w:drawing>
      </w:r>
      <w:r w:rsidRPr="002D461A">
        <w:rPr>
          <w:rFonts w:ascii="Arial" w:hAnsi="Arial" w:cs="Arial"/>
          <w:noProof/>
          <w:sz w:val="24"/>
          <w:lang w:val="sl-SI" w:eastAsia="sl-SI"/>
        </w:rPr>
        <w:lastRenderedPageBreak/>
        <w:drawing>
          <wp:inline distT="0" distB="0" distL="0" distR="0">
            <wp:extent cx="6127708" cy="8658225"/>
            <wp:effectExtent l="0" t="0" r="0" b="0"/>
            <wp:docPr id="5" name="Picture 5" descr="G:\0.NATURA 2000\3. GIS expert i karte\1.Prvi posao osnove Natura 2000\0.Opste karte\1.Map of forest 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0.NATURA 2000\3. GIS expert i karte\1.Prvi posao osnove Natura 2000\0.Opste karte\1.Map of forest structur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8" cy="817"/>
                    </a:xfrm>
                    <a:prstGeom prst="rect">
                      <a:avLst/>
                    </a:prstGeom>
                    <a:noFill/>
                    <a:ln>
                      <a:noFill/>
                    </a:ln>
                  </pic:spPr>
                </pic:pic>
              </a:graphicData>
            </a:graphic>
          </wp:inline>
        </w:drawing>
      </w:r>
    </w:p>
    <w:p w:rsidR="00964ED7" w:rsidRDefault="00964ED7" w:rsidP="00964ED7">
      <w:pPr>
        <w:spacing w:line="400" w:lineRule="exact"/>
        <w:rPr>
          <w:rFonts w:ascii="Arial" w:hAnsi="Arial" w:cs="Arial"/>
          <w:sz w:val="24"/>
        </w:rPr>
      </w:pPr>
    </w:p>
    <w:p w:rsidR="00964ED7" w:rsidRPr="00B97280" w:rsidRDefault="00964ED7" w:rsidP="00964ED7">
      <w:pPr>
        <w:spacing w:line="400" w:lineRule="exact"/>
        <w:rPr>
          <w:rFonts w:ascii="Times New Roman" w:hAnsi="Times New Roman"/>
          <w:b/>
          <w:bCs/>
          <w:sz w:val="24"/>
        </w:rPr>
      </w:pPr>
      <w:r w:rsidRPr="00B97280">
        <w:rPr>
          <w:rFonts w:ascii="Times New Roman" w:hAnsi="Times New Roman"/>
          <w:b/>
          <w:bCs/>
          <w:sz w:val="24"/>
        </w:rPr>
        <w:lastRenderedPageBreak/>
        <w:t>Forest Management</w:t>
      </w:r>
    </w:p>
    <w:p w:rsidR="00964ED7" w:rsidRPr="00B97280" w:rsidRDefault="00964ED7" w:rsidP="00964ED7">
      <w:pPr>
        <w:spacing w:line="400" w:lineRule="exact"/>
        <w:rPr>
          <w:rFonts w:ascii="Times New Roman" w:hAnsi="Times New Roman"/>
          <w:b/>
          <w:bCs/>
          <w:sz w:val="24"/>
        </w:rPr>
      </w:pPr>
    </w:p>
    <w:p w:rsidR="00964ED7" w:rsidRPr="00B97280" w:rsidRDefault="00964ED7" w:rsidP="00964ED7">
      <w:pPr>
        <w:spacing w:line="360" w:lineRule="auto"/>
        <w:rPr>
          <w:rFonts w:ascii="Times New Roman" w:hAnsi="Times New Roman"/>
          <w:sz w:val="24"/>
        </w:rPr>
      </w:pPr>
      <w:r w:rsidRPr="00B97280">
        <w:rPr>
          <w:rFonts w:ascii="Times New Roman" w:hAnsi="Times New Roman"/>
          <w:sz w:val="24"/>
        </w:rPr>
        <w:t>Institutions associated with forestry</w:t>
      </w:r>
    </w:p>
    <w:p w:rsidR="00964ED7" w:rsidRPr="00B97280" w:rsidRDefault="00964ED7" w:rsidP="00964ED7">
      <w:pPr>
        <w:spacing w:line="360" w:lineRule="auto"/>
        <w:ind w:firstLineChars="200" w:firstLine="480"/>
        <w:rPr>
          <w:rFonts w:ascii="Times New Roman" w:hAnsi="Times New Roman"/>
          <w:sz w:val="24"/>
        </w:rPr>
      </w:pPr>
      <w:r w:rsidRPr="00B97280">
        <w:rPr>
          <w:rFonts w:ascii="Times New Roman" w:hAnsi="Times New Roman"/>
          <w:sz w:val="24"/>
        </w:rPr>
        <w:fldChar w:fldCharType="begin"/>
      </w:r>
      <w:r w:rsidRPr="00B97280">
        <w:rPr>
          <w:rFonts w:ascii="Times New Roman" w:hAnsi="Times New Roman"/>
          <w:sz w:val="24"/>
        </w:rPr>
        <w:instrText xml:space="preserve"> EQ \o\ac(</w:instrText>
      </w:r>
      <w:r w:rsidRPr="00B97280">
        <w:rPr>
          <w:rFonts w:ascii="Times New Roman" w:hAnsi="Times New Roman" w:hint="eastAsia"/>
          <w:sz w:val="24"/>
        </w:rPr>
        <w:instrText>○</w:instrText>
      </w:r>
      <w:r w:rsidRPr="00B97280">
        <w:rPr>
          <w:rFonts w:ascii="Times New Roman" w:hAnsi="Times New Roman"/>
          <w:sz w:val="24"/>
        </w:rPr>
        <w:instrText>,</w:instrText>
      </w:r>
      <w:r w:rsidRPr="00B97280">
        <w:rPr>
          <w:rFonts w:ascii="Times New Roman" w:hAnsi="Times New Roman"/>
          <w:position w:val="3"/>
          <w:sz w:val="24"/>
        </w:rPr>
        <w:instrText>1</w:instrText>
      </w:r>
      <w:r w:rsidRPr="00B97280">
        <w:rPr>
          <w:rFonts w:ascii="Times New Roman" w:hAnsi="Times New Roman"/>
          <w:sz w:val="24"/>
        </w:rPr>
        <w:instrText>)</w:instrText>
      </w:r>
      <w:r w:rsidRPr="00B97280">
        <w:rPr>
          <w:rFonts w:ascii="Times New Roman" w:hAnsi="Times New Roman"/>
          <w:sz w:val="24"/>
        </w:rPr>
        <w:fldChar w:fldCharType="end"/>
      </w:r>
      <w:r w:rsidRPr="00B97280">
        <w:rPr>
          <w:rFonts w:ascii="Times New Roman" w:hAnsi="Times New Roman"/>
          <w:sz w:val="24"/>
        </w:rPr>
        <w:t>Governmental organizations;</w:t>
      </w:r>
    </w:p>
    <w:p w:rsidR="00964ED7" w:rsidRPr="00B97280" w:rsidRDefault="00964ED7" w:rsidP="00964ED7">
      <w:pPr>
        <w:spacing w:line="360" w:lineRule="auto"/>
        <w:ind w:firstLineChars="200" w:firstLine="480"/>
        <w:rPr>
          <w:rFonts w:ascii="Times New Roman" w:hAnsi="Times New Roman"/>
          <w:sz w:val="24"/>
        </w:rPr>
      </w:pPr>
      <w:r w:rsidRPr="00B97280">
        <w:rPr>
          <w:rFonts w:ascii="Times New Roman" w:hAnsi="Times New Roman"/>
          <w:sz w:val="24"/>
        </w:rPr>
        <w:fldChar w:fldCharType="begin"/>
      </w:r>
      <w:r w:rsidRPr="00B97280">
        <w:rPr>
          <w:rFonts w:ascii="Times New Roman" w:hAnsi="Times New Roman"/>
          <w:sz w:val="24"/>
        </w:rPr>
        <w:instrText xml:space="preserve"> EQ \o\ac(</w:instrText>
      </w:r>
      <w:r w:rsidRPr="00B97280">
        <w:rPr>
          <w:rFonts w:ascii="Times New Roman" w:hAnsi="Times New Roman" w:hint="eastAsia"/>
          <w:sz w:val="24"/>
        </w:rPr>
        <w:instrText>○</w:instrText>
      </w:r>
      <w:r w:rsidRPr="00B97280">
        <w:rPr>
          <w:rFonts w:ascii="Times New Roman" w:hAnsi="Times New Roman"/>
          <w:sz w:val="24"/>
        </w:rPr>
        <w:instrText>,</w:instrText>
      </w:r>
      <w:r w:rsidRPr="00B97280">
        <w:rPr>
          <w:rFonts w:ascii="Times New Roman" w:hAnsi="Times New Roman"/>
          <w:position w:val="3"/>
          <w:sz w:val="24"/>
        </w:rPr>
        <w:instrText>2</w:instrText>
      </w:r>
      <w:r w:rsidRPr="00B97280">
        <w:rPr>
          <w:rFonts w:ascii="Times New Roman" w:hAnsi="Times New Roman"/>
          <w:sz w:val="24"/>
        </w:rPr>
        <w:instrText>)</w:instrText>
      </w:r>
      <w:r w:rsidRPr="00B97280">
        <w:rPr>
          <w:rFonts w:ascii="Times New Roman" w:hAnsi="Times New Roman"/>
          <w:sz w:val="24"/>
        </w:rPr>
        <w:fldChar w:fldCharType="end"/>
      </w:r>
      <w:r w:rsidRPr="00B97280">
        <w:rPr>
          <w:rFonts w:ascii="Times New Roman" w:hAnsi="Times New Roman"/>
          <w:sz w:val="24"/>
        </w:rPr>
        <w:t>Non-governmental organizations.</w:t>
      </w:r>
    </w:p>
    <w:p w:rsidR="00085B62" w:rsidRPr="00B97280" w:rsidRDefault="00085B62" w:rsidP="00B97280">
      <w:pPr>
        <w:spacing w:line="360" w:lineRule="auto"/>
        <w:rPr>
          <w:rFonts w:ascii="Times New Roman" w:hAnsi="Times New Roman"/>
          <w:sz w:val="24"/>
        </w:rPr>
      </w:pPr>
    </w:p>
    <w:p w:rsidR="00085B62" w:rsidRPr="00B97280" w:rsidRDefault="00085B62" w:rsidP="00085B62">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 xml:space="preserve">Forests available for wood supply are all forests outside national parks that are accessible and that are not subject to further substantial legal or natural harvesting restrictions. </w:t>
      </w:r>
    </w:p>
    <w:p w:rsidR="00085B62" w:rsidRPr="00B97280" w:rsidRDefault="00085B62" w:rsidP="00085B62">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 xml:space="preserve">Forests available for wood supply include forests with multiple functions, such as e.g. soil protection, avalanche protection or recreation where harvesting can </w:t>
      </w:r>
      <w:proofErr w:type="gramStart"/>
      <w:r w:rsidRPr="00B97280">
        <w:rPr>
          <w:rFonts w:ascii="Times New Roman" w:hAnsi="Times New Roman"/>
          <w:kern w:val="0"/>
          <w:sz w:val="24"/>
          <w:lang w:val="en-GB"/>
        </w:rPr>
        <w:t>still  take</w:t>
      </w:r>
      <w:proofErr w:type="gramEnd"/>
      <w:r w:rsidRPr="00B97280">
        <w:rPr>
          <w:rFonts w:ascii="Times New Roman" w:hAnsi="Times New Roman"/>
          <w:kern w:val="0"/>
          <w:sz w:val="24"/>
          <w:lang w:val="en-GB"/>
        </w:rPr>
        <w:t xml:space="preserve"> place based on adequate management.</w:t>
      </w:r>
    </w:p>
    <w:p w:rsidR="00085B62" w:rsidRPr="00B97280" w:rsidRDefault="00085B62" w:rsidP="00085B62">
      <w:pPr>
        <w:widowControl/>
        <w:autoSpaceDE w:val="0"/>
        <w:autoSpaceDN w:val="0"/>
        <w:adjustRightInd w:val="0"/>
        <w:jc w:val="left"/>
        <w:rPr>
          <w:rFonts w:ascii="Times New Roman" w:hAnsi="Times New Roman"/>
          <w:kern w:val="0"/>
          <w:sz w:val="24"/>
          <w:lang w:val="en-GB"/>
        </w:rPr>
      </w:pPr>
    </w:p>
    <w:p w:rsidR="00085B62" w:rsidRPr="00B97280" w:rsidRDefault="00085B62" w:rsidP="00085B62">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Considering ownership and protection by national park four different management regimes exist in Montenegro:</w:t>
      </w:r>
    </w:p>
    <w:p w:rsidR="00085B62" w:rsidRPr="00B97280" w:rsidRDefault="00085B62" w:rsidP="00085B62">
      <w:pPr>
        <w:widowControl/>
        <w:autoSpaceDE w:val="0"/>
        <w:autoSpaceDN w:val="0"/>
        <w:adjustRightInd w:val="0"/>
        <w:jc w:val="left"/>
        <w:rPr>
          <w:rFonts w:ascii="Times New Roman" w:hAnsi="Times New Roman"/>
          <w:kern w:val="0"/>
          <w:sz w:val="24"/>
          <w:lang w:val="en-GB"/>
        </w:rPr>
      </w:pPr>
    </w:p>
    <w:p w:rsidR="00085B62" w:rsidRPr="00B97280" w:rsidRDefault="00085B62" w:rsidP="00085B62">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1. Management of the public forests outside National Parks by the Forest Administration</w:t>
      </w:r>
    </w:p>
    <w:p w:rsidR="00085B62" w:rsidRPr="00B97280" w:rsidRDefault="00085B62" w:rsidP="00085B62">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2. Management of private forests outside National Parks by private forest owners supported by the Forest Administration</w:t>
      </w:r>
    </w:p>
    <w:p w:rsidR="00085B62" w:rsidRPr="00B97280" w:rsidRDefault="00085B62" w:rsidP="00085B62">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3. Management of the public forests inside National Parks by the National Park Administration</w:t>
      </w:r>
    </w:p>
    <w:p w:rsidR="00085B62" w:rsidRPr="00B97280" w:rsidRDefault="00085B62" w:rsidP="00085B62">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4. Management of private forests inside National Parks by private forest owners supported by the National Park Administration</w:t>
      </w:r>
    </w:p>
    <w:p w:rsidR="00085B62" w:rsidRDefault="00085B62" w:rsidP="00964ED7">
      <w:pPr>
        <w:spacing w:line="360" w:lineRule="auto"/>
        <w:ind w:firstLineChars="200" w:firstLine="480"/>
        <w:rPr>
          <w:rFonts w:ascii="Times New Roman" w:hAnsi="Times New Roman"/>
          <w:sz w:val="24"/>
        </w:rPr>
      </w:pPr>
    </w:p>
    <w:p w:rsidR="00085B62" w:rsidRDefault="00085B62" w:rsidP="00085B62">
      <w:pPr>
        <w:spacing w:line="360" w:lineRule="auto"/>
        <w:ind w:leftChars="-135" w:hangingChars="118" w:hanging="283"/>
        <w:rPr>
          <w:rFonts w:ascii="Times New Roman" w:hAnsi="Times New Roman"/>
          <w:sz w:val="24"/>
        </w:rPr>
      </w:pPr>
      <w:r w:rsidRPr="00085B62">
        <w:rPr>
          <w:rFonts w:ascii="Times New Roman" w:hAnsi="Times New Roman"/>
          <w:noProof/>
          <w:sz w:val="24"/>
          <w:lang w:val="sl-SI" w:eastAsia="sl-SI"/>
        </w:rPr>
        <w:drawing>
          <wp:inline distT="0" distB="0" distL="0" distR="0">
            <wp:extent cx="6996015" cy="24860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001560" cy="2487995"/>
                    </a:xfrm>
                    <a:prstGeom prst="rect">
                      <a:avLst/>
                    </a:prstGeom>
                    <a:noFill/>
                    <a:ln>
                      <a:noFill/>
                    </a:ln>
                  </pic:spPr>
                </pic:pic>
              </a:graphicData>
            </a:graphic>
          </wp:inline>
        </w:drawing>
      </w:r>
    </w:p>
    <w:p w:rsidR="00085B62" w:rsidRDefault="00085B62" w:rsidP="00085B62">
      <w:pPr>
        <w:spacing w:line="360" w:lineRule="auto"/>
        <w:rPr>
          <w:rFonts w:ascii="Times New Roman" w:hAnsi="Times New Roman"/>
          <w:sz w:val="24"/>
        </w:rPr>
      </w:pPr>
    </w:p>
    <w:p w:rsidR="00085B62" w:rsidRDefault="00085B62" w:rsidP="00085B62">
      <w:pPr>
        <w:spacing w:line="360" w:lineRule="auto"/>
        <w:rPr>
          <w:rFonts w:ascii="Times New Roman" w:hAnsi="Times New Roman"/>
          <w:sz w:val="24"/>
        </w:rPr>
      </w:pPr>
    </w:p>
    <w:p w:rsidR="00085B62" w:rsidRDefault="00085B62" w:rsidP="00085B62">
      <w:pPr>
        <w:spacing w:line="360" w:lineRule="auto"/>
        <w:rPr>
          <w:rFonts w:ascii="Times New Roman" w:hAnsi="Times New Roman"/>
          <w:sz w:val="24"/>
        </w:rPr>
      </w:pPr>
    </w:p>
    <w:p w:rsidR="00085B62" w:rsidRDefault="00085B62" w:rsidP="00085B62">
      <w:pPr>
        <w:spacing w:line="360" w:lineRule="auto"/>
        <w:rPr>
          <w:rFonts w:ascii="Times New Roman" w:hAnsi="Times New Roman"/>
          <w:sz w:val="24"/>
        </w:rPr>
      </w:pPr>
    </w:p>
    <w:p w:rsidR="00964ED7" w:rsidRPr="00B97280" w:rsidRDefault="00964ED7" w:rsidP="00964ED7">
      <w:pPr>
        <w:spacing w:line="400" w:lineRule="exact"/>
        <w:rPr>
          <w:rFonts w:ascii="Times New Roman" w:hAnsi="Times New Roman"/>
          <w:sz w:val="24"/>
        </w:rPr>
      </w:pPr>
      <w:r w:rsidRPr="00B97280">
        <w:rPr>
          <w:rFonts w:ascii="Times New Roman" w:hAnsi="Times New Roman"/>
          <w:sz w:val="24"/>
        </w:rPr>
        <w:lastRenderedPageBreak/>
        <w:t>Forestry employment</w:t>
      </w:r>
    </w:p>
    <w:p w:rsidR="00964ED7" w:rsidRPr="00B97280" w:rsidRDefault="00964ED7" w:rsidP="00964ED7">
      <w:pPr>
        <w:pStyle w:val="Navadensplet"/>
        <w:widowControl/>
        <w:spacing w:beforeAutospacing="0" w:afterAutospacing="0" w:line="400" w:lineRule="exact"/>
        <w:ind w:firstLineChars="200" w:firstLine="480"/>
        <w:jc w:val="both"/>
        <w:rPr>
          <w:rFonts w:ascii="Times New Roman" w:hAnsi="Times New Roman"/>
          <w:kern w:val="2"/>
        </w:rPr>
      </w:pPr>
      <w:r w:rsidRPr="00B97280">
        <w:rPr>
          <w:rFonts w:ascii="Times New Roman" w:hAnsi="Times New Roman"/>
        </w:rPr>
        <w:fldChar w:fldCharType="begin"/>
      </w:r>
      <w:r w:rsidRPr="00B97280">
        <w:rPr>
          <w:rFonts w:ascii="Times New Roman" w:hAnsi="Times New Roman"/>
        </w:rPr>
        <w:instrText xml:space="preserve"> EQ \o\ac(</w:instrText>
      </w:r>
      <w:r w:rsidRPr="00B97280">
        <w:rPr>
          <w:rFonts w:ascii="Times New Roman" w:hAnsi="Times New Roman" w:hint="eastAsia"/>
          <w:kern w:val="2"/>
        </w:rPr>
        <w:instrText>○</w:instrText>
      </w:r>
      <w:r w:rsidRPr="00B97280">
        <w:rPr>
          <w:rFonts w:ascii="Times New Roman" w:hAnsi="Times New Roman"/>
        </w:rPr>
        <w:instrText>,</w:instrText>
      </w:r>
      <w:r w:rsidRPr="00B97280">
        <w:rPr>
          <w:rFonts w:ascii="Times New Roman" w:hAnsi="Times New Roman"/>
          <w:kern w:val="2"/>
          <w:position w:val="3"/>
        </w:rPr>
        <w:instrText>1</w:instrText>
      </w:r>
      <w:r w:rsidRPr="00B97280">
        <w:rPr>
          <w:rFonts w:ascii="Times New Roman" w:hAnsi="Times New Roman"/>
        </w:rPr>
        <w:instrText>)</w:instrText>
      </w:r>
      <w:r w:rsidRPr="00B97280">
        <w:rPr>
          <w:rFonts w:ascii="Times New Roman" w:hAnsi="Times New Roman"/>
        </w:rPr>
        <w:fldChar w:fldCharType="end"/>
      </w:r>
      <w:r w:rsidRPr="00B97280">
        <w:rPr>
          <w:rFonts w:ascii="Times New Roman" w:hAnsi="Times New Roman"/>
          <w:kern w:val="2"/>
        </w:rPr>
        <w:t>The number of employees in forestry;</w:t>
      </w:r>
    </w:p>
    <w:p w:rsidR="00964ED7" w:rsidRPr="00B97280" w:rsidRDefault="00964ED7" w:rsidP="00964ED7">
      <w:pPr>
        <w:pStyle w:val="Navadensplet"/>
        <w:widowControl/>
        <w:spacing w:beforeAutospacing="0" w:afterAutospacing="0" w:line="400" w:lineRule="exact"/>
        <w:ind w:firstLineChars="200" w:firstLine="480"/>
        <w:jc w:val="both"/>
        <w:rPr>
          <w:rFonts w:ascii="Times New Roman" w:hAnsi="Times New Roman"/>
          <w:kern w:val="2"/>
        </w:rPr>
      </w:pPr>
      <w:r w:rsidRPr="00B97280">
        <w:rPr>
          <w:rFonts w:ascii="Times New Roman" w:hAnsi="Times New Roman"/>
        </w:rPr>
        <w:fldChar w:fldCharType="begin"/>
      </w:r>
      <w:r w:rsidRPr="00B97280">
        <w:rPr>
          <w:rFonts w:ascii="Times New Roman" w:hAnsi="Times New Roman"/>
        </w:rPr>
        <w:instrText xml:space="preserve"> EQ \o\ac(</w:instrText>
      </w:r>
      <w:r w:rsidRPr="00B97280">
        <w:rPr>
          <w:rFonts w:ascii="Times New Roman" w:hAnsi="Times New Roman" w:hint="eastAsia"/>
          <w:kern w:val="2"/>
        </w:rPr>
        <w:instrText>○</w:instrText>
      </w:r>
      <w:r w:rsidRPr="00B97280">
        <w:rPr>
          <w:rFonts w:ascii="Times New Roman" w:hAnsi="Times New Roman"/>
        </w:rPr>
        <w:instrText>,</w:instrText>
      </w:r>
      <w:r w:rsidRPr="00B97280">
        <w:rPr>
          <w:rFonts w:ascii="Times New Roman" w:hAnsi="Times New Roman"/>
          <w:kern w:val="2"/>
          <w:position w:val="3"/>
        </w:rPr>
        <w:instrText>2</w:instrText>
      </w:r>
      <w:r w:rsidRPr="00B97280">
        <w:rPr>
          <w:rFonts w:ascii="Times New Roman" w:hAnsi="Times New Roman"/>
        </w:rPr>
        <w:instrText>)</w:instrText>
      </w:r>
      <w:r w:rsidRPr="00B97280">
        <w:rPr>
          <w:rFonts w:ascii="Times New Roman" w:hAnsi="Times New Roman"/>
        </w:rPr>
        <w:fldChar w:fldCharType="end"/>
      </w:r>
      <w:r w:rsidRPr="00B97280">
        <w:rPr>
          <w:rFonts w:ascii="Times New Roman" w:hAnsi="Times New Roman"/>
          <w:kern w:val="2"/>
        </w:rPr>
        <w:t>The dynamic variation of the number of employees in forestry.</w:t>
      </w:r>
    </w:p>
    <w:p w:rsidR="00085B62" w:rsidRPr="00B97280" w:rsidRDefault="00085B62" w:rsidP="00964ED7">
      <w:pPr>
        <w:pStyle w:val="Navadensplet"/>
        <w:widowControl/>
        <w:spacing w:beforeAutospacing="0" w:afterAutospacing="0" w:line="400" w:lineRule="exact"/>
        <w:ind w:firstLineChars="200" w:firstLine="480"/>
        <w:jc w:val="both"/>
        <w:rPr>
          <w:rFonts w:ascii="Times New Roman" w:hAnsi="Times New Roman"/>
          <w:kern w:val="2"/>
        </w:rPr>
      </w:pPr>
    </w:p>
    <w:tbl>
      <w:tblPr>
        <w:tblW w:w="10866" w:type="dxa"/>
        <w:tblInd w:w="-522" w:type="dxa"/>
        <w:shd w:val="clear" w:color="auto" w:fill="FFFFFF"/>
        <w:tblCellMar>
          <w:left w:w="0" w:type="dxa"/>
          <w:right w:w="0" w:type="dxa"/>
        </w:tblCellMar>
        <w:tblLook w:val="04A0" w:firstRow="1" w:lastRow="0" w:firstColumn="1" w:lastColumn="0" w:noHBand="0" w:noVBand="1"/>
      </w:tblPr>
      <w:tblGrid>
        <w:gridCol w:w="691"/>
        <w:gridCol w:w="1451"/>
        <w:gridCol w:w="1654"/>
        <w:gridCol w:w="1459"/>
        <w:gridCol w:w="2686"/>
        <w:gridCol w:w="2925"/>
      </w:tblGrid>
      <w:tr w:rsidR="00AD6303" w:rsidRPr="006E00BE" w:rsidTr="00AD6303">
        <w:trPr>
          <w:trHeight w:val="88"/>
        </w:trPr>
        <w:tc>
          <w:tcPr>
            <w:tcW w:w="691" w:type="dxa"/>
            <w:tcBorders>
              <w:top w:val="single" w:sz="4" w:space="0" w:color="auto"/>
              <w:left w:val="single" w:sz="4" w:space="0" w:color="auto"/>
              <w:bottom w:val="single" w:sz="4" w:space="0" w:color="auto"/>
              <w:right w:val="single" w:sz="4" w:space="0" w:color="auto"/>
            </w:tcBorders>
            <w:shd w:val="clear" w:color="auto" w:fill="E6E6E6"/>
            <w:noWrap/>
            <w:tcMar>
              <w:top w:w="0" w:type="dxa"/>
              <w:left w:w="108" w:type="dxa"/>
              <w:bottom w:w="0" w:type="dxa"/>
              <w:right w:w="108" w:type="dxa"/>
            </w:tcMar>
            <w:vAlign w:val="center"/>
            <w:hideMark/>
          </w:tcPr>
          <w:p w:rsidR="00AD6303" w:rsidRPr="006E00BE" w:rsidRDefault="00AD6303" w:rsidP="000C5507">
            <w:pPr>
              <w:spacing w:line="258" w:lineRule="atLeast"/>
              <w:rPr>
                <w:rFonts w:eastAsia="Times New Roman"/>
                <w:color w:val="222222"/>
              </w:rPr>
            </w:pPr>
            <w:r w:rsidRPr="006E00BE">
              <w:rPr>
                <w:rFonts w:ascii="Verdana" w:eastAsia="Times New Roman" w:hAnsi="Verdana"/>
                <w:color w:val="404040"/>
                <w:sz w:val="16"/>
                <w:szCs w:val="16"/>
              </w:rPr>
              <w:t>1.2</w:t>
            </w:r>
          </w:p>
        </w:tc>
        <w:tc>
          <w:tcPr>
            <w:tcW w:w="10175" w:type="dxa"/>
            <w:gridSpan w:val="5"/>
            <w:tcBorders>
              <w:top w:val="single" w:sz="4" w:space="0" w:color="auto"/>
              <w:left w:val="single" w:sz="4" w:space="0" w:color="auto"/>
              <w:bottom w:val="single" w:sz="4" w:space="0" w:color="auto"/>
              <w:right w:val="single" w:sz="4" w:space="0" w:color="auto"/>
            </w:tcBorders>
            <w:shd w:val="clear" w:color="auto" w:fill="E6E6E6"/>
            <w:noWrap/>
            <w:tcMar>
              <w:top w:w="0" w:type="dxa"/>
              <w:left w:w="108" w:type="dxa"/>
              <w:bottom w:w="0" w:type="dxa"/>
              <w:right w:w="108" w:type="dxa"/>
            </w:tcMar>
            <w:vAlign w:val="center"/>
            <w:hideMark/>
          </w:tcPr>
          <w:p w:rsidR="00AD6303" w:rsidRDefault="00AD6303" w:rsidP="000C5507">
            <w:pPr>
              <w:spacing w:line="258" w:lineRule="atLeast"/>
              <w:ind w:firstLine="160"/>
              <w:jc w:val="center"/>
              <w:rPr>
                <w:rFonts w:ascii="Verdana" w:eastAsia="Times New Roman" w:hAnsi="Verdana"/>
                <w:b/>
                <w:bCs/>
                <w:color w:val="404040"/>
                <w:sz w:val="20"/>
                <w:szCs w:val="20"/>
              </w:rPr>
            </w:pPr>
            <w:r w:rsidRPr="007124C2">
              <w:rPr>
                <w:rFonts w:ascii="Verdana" w:eastAsia="Times New Roman" w:hAnsi="Verdana"/>
                <w:b/>
                <w:bCs/>
                <w:color w:val="404040"/>
                <w:sz w:val="20"/>
                <w:szCs w:val="20"/>
              </w:rPr>
              <w:t>Human Resource Analysis:</w:t>
            </w:r>
          </w:p>
          <w:p w:rsidR="00AD6303" w:rsidRPr="007124C2" w:rsidRDefault="00AD6303" w:rsidP="000C5507">
            <w:pPr>
              <w:spacing w:line="258" w:lineRule="atLeast"/>
              <w:ind w:firstLine="160"/>
              <w:jc w:val="center"/>
              <w:rPr>
                <w:rFonts w:eastAsia="Times New Roman"/>
                <w:color w:val="222222"/>
                <w:sz w:val="20"/>
                <w:szCs w:val="20"/>
              </w:rPr>
            </w:pPr>
          </w:p>
        </w:tc>
      </w:tr>
      <w:tr w:rsidR="00AD6303" w:rsidRPr="006E00BE" w:rsidTr="00AD6303">
        <w:trPr>
          <w:trHeight w:val="560"/>
        </w:trPr>
        <w:tc>
          <w:tcPr>
            <w:tcW w:w="691" w:type="dxa"/>
            <w:tcBorders>
              <w:top w:val="single" w:sz="4" w:space="0" w:color="auto"/>
              <w:left w:val="single" w:sz="4" w:space="0" w:color="auto"/>
              <w:bottom w:val="single" w:sz="4" w:space="0" w:color="auto"/>
              <w:right w:val="single" w:sz="4" w:space="0" w:color="auto"/>
            </w:tcBorders>
            <w:shd w:val="clear" w:color="auto" w:fill="E6E6E6"/>
            <w:noWrap/>
            <w:tcMar>
              <w:top w:w="0" w:type="dxa"/>
              <w:left w:w="108" w:type="dxa"/>
              <w:bottom w:w="0" w:type="dxa"/>
              <w:right w:w="108" w:type="dxa"/>
            </w:tcMar>
            <w:vAlign w:val="center"/>
            <w:hideMark/>
          </w:tcPr>
          <w:p w:rsidR="00AD6303" w:rsidRPr="006E00BE" w:rsidRDefault="00AD6303" w:rsidP="000C5507">
            <w:pPr>
              <w:spacing w:line="258" w:lineRule="atLeast"/>
              <w:rPr>
                <w:rFonts w:ascii="Verdana" w:eastAsia="Times New Roman" w:hAnsi="Verdana"/>
                <w:color w:val="404040"/>
                <w:sz w:val="16"/>
                <w:szCs w:val="16"/>
              </w:rPr>
            </w:pPr>
          </w:p>
        </w:tc>
        <w:tc>
          <w:tcPr>
            <w:tcW w:w="1451" w:type="dxa"/>
            <w:tcBorders>
              <w:top w:val="single" w:sz="4" w:space="0" w:color="auto"/>
              <w:left w:val="single" w:sz="4" w:space="0" w:color="auto"/>
              <w:bottom w:val="single" w:sz="4" w:space="0" w:color="auto"/>
              <w:right w:val="single" w:sz="4" w:space="0" w:color="auto"/>
            </w:tcBorders>
            <w:shd w:val="clear" w:color="auto" w:fill="E6E6E6"/>
            <w:noWrap/>
            <w:tcMar>
              <w:top w:w="0" w:type="dxa"/>
              <w:left w:w="108" w:type="dxa"/>
              <w:bottom w:w="0" w:type="dxa"/>
              <w:right w:w="108" w:type="dxa"/>
            </w:tcMar>
            <w:vAlign w:val="center"/>
            <w:hideMark/>
          </w:tcPr>
          <w:p w:rsidR="00AD6303" w:rsidRPr="007124C2" w:rsidRDefault="00AD6303" w:rsidP="000C5507">
            <w:pPr>
              <w:spacing w:line="258" w:lineRule="atLeast"/>
              <w:ind w:firstLine="160"/>
              <w:rPr>
                <w:rFonts w:ascii="Verdana" w:eastAsia="Times New Roman" w:hAnsi="Verdana"/>
                <w:bCs/>
                <w:color w:val="404040"/>
                <w:sz w:val="16"/>
                <w:szCs w:val="16"/>
              </w:rPr>
            </w:pPr>
          </w:p>
        </w:tc>
        <w:tc>
          <w:tcPr>
            <w:tcW w:w="1654" w:type="dxa"/>
            <w:tcBorders>
              <w:top w:val="single" w:sz="4" w:space="0" w:color="auto"/>
              <w:left w:val="single" w:sz="4" w:space="0" w:color="auto"/>
              <w:bottom w:val="single" w:sz="4" w:space="0" w:color="auto"/>
              <w:right w:val="single" w:sz="4" w:space="0" w:color="auto"/>
            </w:tcBorders>
            <w:shd w:val="clear" w:color="auto" w:fill="E6E6E6"/>
            <w:vAlign w:val="center"/>
          </w:tcPr>
          <w:p w:rsidR="00AD6303" w:rsidRPr="006E00BE" w:rsidRDefault="00AD6303" w:rsidP="000C5507">
            <w:pPr>
              <w:spacing w:line="258" w:lineRule="atLeast"/>
              <w:ind w:firstLine="160"/>
              <w:jc w:val="center"/>
              <w:rPr>
                <w:rFonts w:ascii="Verdana" w:eastAsia="Times New Roman" w:hAnsi="Verdana"/>
                <w:b/>
                <w:bCs/>
                <w:color w:val="404040"/>
                <w:sz w:val="16"/>
                <w:szCs w:val="16"/>
              </w:rPr>
            </w:pPr>
            <w:r>
              <w:rPr>
                <w:rFonts w:ascii="Verdana" w:eastAsia="Times New Roman" w:hAnsi="Verdana"/>
                <w:b/>
                <w:bCs/>
                <w:color w:val="404040"/>
                <w:sz w:val="16"/>
                <w:szCs w:val="16"/>
              </w:rPr>
              <w:t>SECTOR</w:t>
            </w:r>
          </w:p>
        </w:tc>
        <w:tc>
          <w:tcPr>
            <w:tcW w:w="1459" w:type="dxa"/>
            <w:tcBorders>
              <w:top w:val="single" w:sz="4" w:space="0" w:color="auto"/>
              <w:left w:val="single" w:sz="4" w:space="0" w:color="auto"/>
              <w:bottom w:val="single" w:sz="4" w:space="0" w:color="auto"/>
              <w:right w:val="single" w:sz="4" w:space="0" w:color="auto"/>
            </w:tcBorders>
            <w:shd w:val="clear" w:color="auto" w:fill="E6E6E6"/>
            <w:vAlign w:val="center"/>
          </w:tcPr>
          <w:p w:rsidR="00AD6303" w:rsidRDefault="00AD6303" w:rsidP="000C5507">
            <w:pPr>
              <w:spacing w:line="258" w:lineRule="atLeast"/>
              <w:ind w:firstLine="160"/>
              <w:jc w:val="center"/>
              <w:rPr>
                <w:rFonts w:ascii="Verdana" w:eastAsia="Times New Roman" w:hAnsi="Verdana"/>
                <w:b/>
                <w:bCs/>
                <w:color w:val="404040"/>
                <w:sz w:val="16"/>
                <w:szCs w:val="16"/>
              </w:rPr>
            </w:pPr>
          </w:p>
          <w:p w:rsidR="00AD6303" w:rsidRDefault="00AD6303" w:rsidP="000C5507">
            <w:pPr>
              <w:spacing w:line="258" w:lineRule="atLeast"/>
              <w:ind w:firstLine="160"/>
              <w:jc w:val="center"/>
              <w:rPr>
                <w:rFonts w:ascii="Verdana" w:eastAsia="Times New Roman" w:hAnsi="Verdana"/>
                <w:b/>
                <w:bCs/>
                <w:color w:val="404040"/>
                <w:sz w:val="16"/>
                <w:szCs w:val="16"/>
              </w:rPr>
            </w:pPr>
            <w:r>
              <w:rPr>
                <w:rFonts w:ascii="Verdana" w:eastAsia="Times New Roman" w:hAnsi="Verdana"/>
                <w:b/>
                <w:bCs/>
                <w:color w:val="404040"/>
                <w:sz w:val="16"/>
                <w:szCs w:val="16"/>
              </w:rPr>
              <w:t>N</w:t>
            </w:r>
            <w:r w:rsidRPr="007124C2">
              <w:rPr>
                <w:rFonts w:ascii="Verdana" w:eastAsia="Times New Roman" w:hAnsi="Verdana"/>
                <w:b/>
                <w:bCs/>
                <w:color w:val="404040"/>
                <w:sz w:val="16"/>
                <w:szCs w:val="16"/>
              </w:rPr>
              <w:t>umber of employees</w:t>
            </w:r>
          </w:p>
          <w:p w:rsidR="00AD6303" w:rsidRPr="006E00BE" w:rsidRDefault="00AD6303" w:rsidP="000C5507">
            <w:pPr>
              <w:spacing w:line="258" w:lineRule="atLeast"/>
              <w:ind w:firstLine="160"/>
              <w:jc w:val="center"/>
              <w:rPr>
                <w:rFonts w:ascii="Verdana" w:eastAsia="Times New Roman" w:hAnsi="Verdana"/>
                <w:b/>
                <w:bCs/>
                <w:color w:val="404040"/>
                <w:sz w:val="16"/>
                <w:szCs w:val="16"/>
              </w:rPr>
            </w:pPr>
          </w:p>
        </w:tc>
        <w:tc>
          <w:tcPr>
            <w:tcW w:w="5610" w:type="dxa"/>
            <w:gridSpan w:val="2"/>
            <w:tcBorders>
              <w:top w:val="single" w:sz="4" w:space="0" w:color="auto"/>
              <w:left w:val="single" w:sz="4" w:space="0" w:color="auto"/>
              <w:bottom w:val="single" w:sz="4" w:space="0" w:color="auto"/>
              <w:right w:val="single" w:sz="4" w:space="0" w:color="auto"/>
            </w:tcBorders>
            <w:shd w:val="clear" w:color="auto" w:fill="E6E6E6"/>
            <w:vAlign w:val="center"/>
          </w:tcPr>
          <w:p w:rsidR="00AD6303" w:rsidRPr="006E00BE" w:rsidRDefault="00AD6303" w:rsidP="000C5507">
            <w:pPr>
              <w:spacing w:line="258" w:lineRule="atLeast"/>
              <w:ind w:firstLine="160"/>
              <w:jc w:val="center"/>
              <w:rPr>
                <w:rFonts w:ascii="Verdana" w:eastAsia="Times New Roman" w:hAnsi="Verdana"/>
                <w:b/>
                <w:bCs/>
                <w:color w:val="404040"/>
                <w:sz w:val="16"/>
                <w:szCs w:val="16"/>
              </w:rPr>
            </w:pPr>
            <w:r>
              <w:rPr>
                <w:rFonts w:ascii="Verdana" w:eastAsia="Times New Roman" w:hAnsi="Verdana"/>
                <w:b/>
                <w:bCs/>
                <w:color w:val="404040"/>
                <w:sz w:val="16"/>
                <w:szCs w:val="16"/>
              </w:rPr>
              <w:t>STRUCTURE</w:t>
            </w:r>
          </w:p>
        </w:tc>
      </w:tr>
      <w:tr w:rsidR="00AD6303" w:rsidRPr="006E00BE" w:rsidTr="00AD6303">
        <w:trPr>
          <w:trHeight w:val="176"/>
        </w:trPr>
        <w:tc>
          <w:tcPr>
            <w:tcW w:w="691" w:type="dxa"/>
            <w:vMerge w:val="restart"/>
            <w:tcBorders>
              <w:top w:val="single" w:sz="4" w:space="0" w:color="auto"/>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eastAsia="Times New Roman"/>
                <w:color w:val="222222"/>
              </w:rPr>
            </w:pPr>
            <w:r w:rsidRPr="006E00BE">
              <w:rPr>
                <w:rFonts w:ascii="Verdana" w:eastAsia="Times New Roman" w:hAnsi="Verdana"/>
                <w:color w:val="404040"/>
                <w:sz w:val="16"/>
                <w:szCs w:val="16"/>
              </w:rPr>
              <w:t>1.2.1</w:t>
            </w:r>
          </w:p>
        </w:tc>
        <w:tc>
          <w:tcPr>
            <w:tcW w:w="1451" w:type="dxa"/>
            <w:vMerge w:val="restart"/>
            <w:tcBorders>
              <w:top w:val="single" w:sz="4" w:space="0" w:color="auto"/>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eastAsia="Times New Roman"/>
                <w:color w:val="222222"/>
              </w:rPr>
            </w:pPr>
            <w:r w:rsidRPr="006E00BE">
              <w:rPr>
                <w:rFonts w:ascii="Verdana" w:eastAsia="Times New Roman" w:hAnsi="Verdana"/>
                <w:color w:val="404040"/>
                <w:sz w:val="16"/>
                <w:szCs w:val="16"/>
              </w:rPr>
              <w:t>Staff number development</w:t>
            </w:r>
          </w:p>
        </w:tc>
        <w:tc>
          <w:tcPr>
            <w:tcW w:w="1654" w:type="dxa"/>
            <w:vMerge w:val="restart"/>
            <w:tcBorders>
              <w:top w:val="single" w:sz="4" w:space="0" w:color="auto"/>
              <w:left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Public Sector</w:t>
            </w:r>
          </w:p>
        </w:tc>
        <w:tc>
          <w:tcPr>
            <w:tcW w:w="1459" w:type="dxa"/>
            <w:vMerge w:val="restart"/>
            <w:tcBorders>
              <w:top w:val="single" w:sz="4" w:space="0" w:color="auto"/>
              <w:left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472</w:t>
            </w:r>
          </w:p>
        </w:tc>
        <w:tc>
          <w:tcPr>
            <w:tcW w:w="2686" w:type="dxa"/>
            <w:tcBorders>
              <w:top w:val="single" w:sz="4" w:space="0" w:color="auto"/>
              <w:left w:val="single" w:sz="4" w:space="0" w:color="auto"/>
              <w:bottom w:val="single" w:sz="6"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425</w:t>
            </w:r>
          </w:p>
        </w:tc>
        <w:tc>
          <w:tcPr>
            <w:tcW w:w="2923" w:type="dxa"/>
            <w:tcBorders>
              <w:top w:val="single" w:sz="4" w:space="0" w:color="auto"/>
              <w:left w:val="single" w:sz="4" w:space="0" w:color="auto"/>
              <w:bottom w:val="single" w:sz="6"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Forest Administration</w:t>
            </w:r>
          </w:p>
        </w:tc>
      </w:tr>
      <w:tr w:rsidR="00AD6303" w:rsidRPr="006E00BE" w:rsidTr="00AD6303">
        <w:trPr>
          <w:trHeight w:val="165"/>
        </w:trPr>
        <w:tc>
          <w:tcPr>
            <w:tcW w:w="691" w:type="dxa"/>
            <w:vMerge/>
            <w:tcBorders>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ascii="Verdana" w:eastAsia="Times New Roman" w:hAnsi="Verdana"/>
                <w:color w:val="404040"/>
                <w:sz w:val="16"/>
                <w:szCs w:val="16"/>
              </w:rPr>
            </w:pPr>
          </w:p>
        </w:tc>
        <w:tc>
          <w:tcPr>
            <w:tcW w:w="1451" w:type="dxa"/>
            <w:vMerge/>
            <w:tcBorders>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ind w:firstLine="320"/>
              <w:rPr>
                <w:rFonts w:ascii="Verdana" w:eastAsia="Times New Roman" w:hAnsi="Verdana"/>
                <w:color w:val="404040"/>
                <w:sz w:val="16"/>
                <w:szCs w:val="16"/>
              </w:rPr>
            </w:pPr>
          </w:p>
        </w:tc>
        <w:tc>
          <w:tcPr>
            <w:tcW w:w="1654" w:type="dxa"/>
            <w:vMerge/>
            <w:tcBorders>
              <w:left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p>
        </w:tc>
        <w:tc>
          <w:tcPr>
            <w:tcW w:w="1459" w:type="dxa"/>
            <w:vMerge/>
            <w:tcBorders>
              <w:left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p>
        </w:tc>
        <w:tc>
          <w:tcPr>
            <w:tcW w:w="2686" w:type="dxa"/>
            <w:tcBorders>
              <w:top w:val="single" w:sz="6" w:space="0" w:color="auto"/>
              <w:left w:val="single" w:sz="4" w:space="0" w:color="auto"/>
              <w:bottom w:val="single" w:sz="6"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10</w:t>
            </w:r>
          </w:p>
        </w:tc>
        <w:tc>
          <w:tcPr>
            <w:tcW w:w="2923" w:type="dxa"/>
            <w:tcBorders>
              <w:top w:val="single" w:sz="6" w:space="0" w:color="auto"/>
              <w:left w:val="single" w:sz="4" w:space="0" w:color="auto"/>
              <w:bottom w:val="single" w:sz="6"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MARD</w:t>
            </w:r>
          </w:p>
        </w:tc>
      </w:tr>
      <w:tr w:rsidR="00AD6303" w:rsidRPr="006E00BE" w:rsidTr="00AD6303">
        <w:trPr>
          <w:trHeight w:val="88"/>
        </w:trPr>
        <w:tc>
          <w:tcPr>
            <w:tcW w:w="691" w:type="dxa"/>
            <w:vMerge/>
            <w:tcBorders>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ascii="Verdana" w:eastAsia="Times New Roman" w:hAnsi="Verdana"/>
                <w:color w:val="404040"/>
                <w:sz w:val="16"/>
                <w:szCs w:val="16"/>
              </w:rPr>
            </w:pPr>
          </w:p>
        </w:tc>
        <w:tc>
          <w:tcPr>
            <w:tcW w:w="1451" w:type="dxa"/>
            <w:vMerge/>
            <w:tcBorders>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ind w:firstLine="320"/>
              <w:rPr>
                <w:rFonts w:ascii="Verdana" w:eastAsia="Times New Roman" w:hAnsi="Verdana"/>
                <w:color w:val="404040"/>
                <w:sz w:val="16"/>
                <w:szCs w:val="16"/>
              </w:rPr>
            </w:pPr>
          </w:p>
        </w:tc>
        <w:tc>
          <w:tcPr>
            <w:tcW w:w="1654" w:type="dxa"/>
            <w:vMerge/>
            <w:tcBorders>
              <w:left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p>
        </w:tc>
        <w:tc>
          <w:tcPr>
            <w:tcW w:w="1459" w:type="dxa"/>
            <w:vMerge/>
            <w:tcBorders>
              <w:left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p>
        </w:tc>
        <w:tc>
          <w:tcPr>
            <w:tcW w:w="2686" w:type="dxa"/>
            <w:tcBorders>
              <w:top w:val="single" w:sz="6" w:space="0" w:color="auto"/>
              <w:left w:val="single" w:sz="4" w:space="0" w:color="auto"/>
              <w:bottom w:val="single" w:sz="6"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11</w:t>
            </w:r>
          </w:p>
        </w:tc>
        <w:tc>
          <w:tcPr>
            <w:tcW w:w="2923" w:type="dxa"/>
            <w:tcBorders>
              <w:top w:val="single" w:sz="6" w:space="0" w:color="auto"/>
              <w:left w:val="single" w:sz="4" w:space="0" w:color="auto"/>
              <w:bottom w:val="single" w:sz="6"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Forest Inspection</w:t>
            </w:r>
          </w:p>
        </w:tc>
      </w:tr>
      <w:tr w:rsidR="00AD6303" w:rsidRPr="006E00BE" w:rsidTr="00AD6303">
        <w:trPr>
          <w:trHeight w:val="143"/>
        </w:trPr>
        <w:tc>
          <w:tcPr>
            <w:tcW w:w="691" w:type="dxa"/>
            <w:vMerge/>
            <w:tcBorders>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ascii="Verdana" w:eastAsia="Times New Roman" w:hAnsi="Verdana"/>
                <w:color w:val="404040"/>
                <w:sz w:val="16"/>
                <w:szCs w:val="16"/>
              </w:rPr>
            </w:pPr>
          </w:p>
        </w:tc>
        <w:tc>
          <w:tcPr>
            <w:tcW w:w="1451" w:type="dxa"/>
            <w:vMerge/>
            <w:tcBorders>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ind w:firstLine="320"/>
              <w:rPr>
                <w:rFonts w:ascii="Verdana" w:eastAsia="Times New Roman" w:hAnsi="Verdana"/>
                <w:color w:val="404040"/>
                <w:sz w:val="16"/>
                <w:szCs w:val="16"/>
              </w:rPr>
            </w:pPr>
          </w:p>
        </w:tc>
        <w:tc>
          <w:tcPr>
            <w:tcW w:w="1654" w:type="dxa"/>
            <w:vMerge/>
            <w:tcBorders>
              <w:left w:val="single" w:sz="4" w:space="0" w:color="auto"/>
              <w:bottom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p>
        </w:tc>
        <w:tc>
          <w:tcPr>
            <w:tcW w:w="1459" w:type="dxa"/>
            <w:vMerge/>
            <w:tcBorders>
              <w:left w:val="single" w:sz="4" w:space="0" w:color="auto"/>
              <w:bottom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p>
        </w:tc>
        <w:tc>
          <w:tcPr>
            <w:tcW w:w="2686" w:type="dxa"/>
            <w:tcBorders>
              <w:top w:val="single" w:sz="6" w:space="0" w:color="auto"/>
              <w:left w:val="single" w:sz="4" w:space="0" w:color="auto"/>
              <w:bottom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26</w:t>
            </w:r>
          </w:p>
        </w:tc>
        <w:tc>
          <w:tcPr>
            <w:tcW w:w="2923" w:type="dxa"/>
            <w:tcBorders>
              <w:top w:val="single" w:sz="6" w:space="0" w:color="auto"/>
              <w:left w:val="single" w:sz="4" w:space="0" w:color="auto"/>
              <w:bottom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Forestry school and other</w:t>
            </w:r>
          </w:p>
        </w:tc>
      </w:tr>
      <w:tr w:rsidR="00AD6303" w:rsidRPr="006E00BE" w:rsidTr="00AD6303">
        <w:trPr>
          <w:trHeight w:val="625"/>
        </w:trPr>
        <w:tc>
          <w:tcPr>
            <w:tcW w:w="691" w:type="dxa"/>
            <w:vMerge/>
            <w:tcBorders>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ascii="Verdana" w:eastAsia="Times New Roman" w:hAnsi="Verdana"/>
                <w:color w:val="404040"/>
                <w:sz w:val="16"/>
                <w:szCs w:val="16"/>
              </w:rPr>
            </w:pPr>
          </w:p>
        </w:tc>
        <w:tc>
          <w:tcPr>
            <w:tcW w:w="1451" w:type="dxa"/>
            <w:vMerge/>
            <w:tcBorders>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ind w:firstLine="320"/>
              <w:rPr>
                <w:rFonts w:ascii="Verdana" w:eastAsia="Times New Roman" w:hAnsi="Verdana"/>
                <w:color w:val="404040"/>
                <w:sz w:val="16"/>
                <w:szCs w:val="16"/>
              </w:rPr>
            </w:pPr>
          </w:p>
        </w:tc>
        <w:tc>
          <w:tcPr>
            <w:tcW w:w="1654" w:type="dxa"/>
            <w:vMerge w:val="restart"/>
            <w:tcBorders>
              <w:top w:val="single" w:sz="4" w:space="0" w:color="auto"/>
              <w:left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Private sector</w:t>
            </w:r>
          </w:p>
        </w:tc>
        <w:tc>
          <w:tcPr>
            <w:tcW w:w="1459" w:type="dxa"/>
            <w:vMerge w:val="restart"/>
            <w:tcBorders>
              <w:top w:val="single" w:sz="4" w:space="0" w:color="auto"/>
              <w:left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1409</w:t>
            </w:r>
          </w:p>
        </w:tc>
        <w:tc>
          <w:tcPr>
            <w:tcW w:w="561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D6303" w:rsidRDefault="00AD6303" w:rsidP="000C5507">
            <w:pPr>
              <w:spacing w:line="258" w:lineRule="atLeast"/>
              <w:jc w:val="center"/>
              <w:rPr>
                <w:rFonts w:ascii="Verdana" w:eastAsia="Times New Roman" w:hAnsi="Verdana"/>
                <w:sz w:val="16"/>
                <w:szCs w:val="16"/>
              </w:rPr>
            </w:pPr>
            <w:r w:rsidRPr="008D5015">
              <w:rPr>
                <w:rFonts w:ascii="Verdana" w:eastAsia="Times New Roman" w:hAnsi="Verdana"/>
                <w:sz w:val="16"/>
                <w:szCs w:val="16"/>
              </w:rPr>
              <w:t xml:space="preserve">Employed in 143 factories and the Forest institute - Podgorica and Forest Nursery - VIR </w:t>
            </w:r>
            <w:proofErr w:type="spellStart"/>
            <w:r w:rsidRPr="008D5015">
              <w:rPr>
                <w:rFonts w:ascii="Verdana" w:eastAsia="Times New Roman" w:hAnsi="Verdana"/>
                <w:sz w:val="16"/>
                <w:szCs w:val="16"/>
              </w:rPr>
              <w:t>Niksic</w:t>
            </w:r>
            <w:proofErr w:type="spellEnd"/>
          </w:p>
          <w:p w:rsidR="00AD6303" w:rsidRDefault="00AD6303" w:rsidP="000C5507">
            <w:pPr>
              <w:spacing w:line="258" w:lineRule="atLeast"/>
              <w:jc w:val="center"/>
              <w:rPr>
                <w:rFonts w:ascii="Verdana" w:eastAsia="Times New Roman" w:hAnsi="Verdana"/>
                <w:sz w:val="16"/>
                <w:szCs w:val="16"/>
              </w:rPr>
            </w:pPr>
          </w:p>
          <w:p w:rsidR="00AD6303" w:rsidRPr="008D5015" w:rsidRDefault="00AD6303" w:rsidP="000C5507">
            <w:pPr>
              <w:spacing w:line="258" w:lineRule="atLeast"/>
              <w:jc w:val="center"/>
              <w:rPr>
                <w:rFonts w:ascii="Verdana" w:eastAsia="Times New Roman" w:hAnsi="Verdana"/>
                <w:sz w:val="16"/>
                <w:szCs w:val="16"/>
              </w:rPr>
            </w:pPr>
          </w:p>
        </w:tc>
      </w:tr>
      <w:tr w:rsidR="00AD6303" w:rsidRPr="006E00BE" w:rsidTr="00AD6303">
        <w:trPr>
          <w:trHeight w:val="291"/>
        </w:trPr>
        <w:tc>
          <w:tcPr>
            <w:tcW w:w="691" w:type="dxa"/>
            <w:vMerge/>
            <w:tcBorders>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rsidR="00AD6303" w:rsidRPr="006E00BE" w:rsidRDefault="00AD6303" w:rsidP="000C5507">
            <w:pPr>
              <w:spacing w:line="258" w:lineRule="atLeast"/>
              <w:rPr>
                <w:rFonts w:ascii="Verdana" w:eastAsia="Times New Roman" w:hAnsi="Verdana"/>
                <w:color w:val="404040"/>
                <w:sz w:val="16"/>
                <w:szCs w:val="16"/>
              </w:rPr>
            </w:pPr>
          </w:p>
        </w:tc>
        <w:tc>
          <w:tcPr>
            <w:tcW w:w="1451" w:type="dxa"/>
            <w:vMerge/>
            <w:tcBorders>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rsidR="00AD6303" w:rsidRPr="006E00BE" w:rsidRDefault="00AD6303" w:rsidP="000C5507">
            <w:pPr>
              <w:spacing w:line="258" w:lineRule="atLeast"/>
              <w:ind w:firstLine="320"/>
              <w:rPr>
                <w:rFonts w:ascii="Verdana" w:eastAsia="Times New Roman" w:hAnsi="Verdana"/>
                <w:color w:val="404040"/>
                <w:sz w:val="16"/>
                <w:szCs w:val="16"/>
              </w:rPr>
            </w:pPr>
          </w:p>
        </w:tc>
        <w:tc>
          <w:tcPr>
            <w:tcW w:w="1654" w:type="dxa"/>
            <w:vMerge/>
            <w:tcBorders>
              <w:left w:val="single" w:sz="4" w:space="0" w:color="auto"/>
              <w:bottom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p>
        </w:tc>
        <w:tc>
          <w:tcPr>
            <w:tcW w:w="1459" w:type="dxa"/>
            <w:vMerge/>
            <w:tcBorders>
              <w:left w:val="single" w:sz="4" w:space="0" w:color="auto"/>
              <w:bottom w:val="single" w:sz="4" w:space="0" w:color="auto"/>
              <w:right w:val="single" w:sz="4" w:space="0" w:color="auto"/>
            </w:tcBorders>
            <w:shd w:val="clear" w:color="auto" w:fill="FFFFFF"/>
            <w:vAlign w:val="center"/>
          </w:tcPr>
          <w:p w:rsidR="00AD6303" w:rsidRPr="008D5015" w:rsidRDefault="00AD6303" w:rsidP="000C5507">
            <w:pPr>
              <w:spacing w:line="258" w:lineRule="atLeast"/>
              <w:jc w:val="center"/>
              <w:rPr>
                <w:rFonts w:ascii="Verdana" w:eastAsia="Times New Roman" w:hAnsi="Verdana"/>
                <w:sz w:val="16"/>
                <w:szCs w:val="16"/>
              </w:rPr>
            </w:pPr>
          </w:p>
        </w:tc>
        <w:tc>
          <w:tcPr>
            <w:tcW w:w="561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8D5015" w:rsidRDefault="00AD6303" w:rsidP="00AD6303">
            <w:pPr>
              <w:spacing w:line="258" w:lineRule="atLeast"/>
              <w:jc w:val="center"/>
              <w:rPr>
                <w:rFonts w:ascii="Verdana" w:eastAsia="Times New Roman" w:hAnsi="Verdana"/>
                <w:sz w:val="16"/>
                <w:szCs w:val="16"/>
              </w:rPr>
            </w:pPr>
            <w:r w:rsidRPr="008D5015">
              <w:rPr>
                <w:rFonts w:ascii="Verdana" w:eastAsia="Times New Roman" w:hAnsi="Verdana"/>
                <w:sz w:val="16"/>
                <w:szCs w:val="16"/>
              </w:rPr>
              <w:t xml:space="preserve">In addition, there are about </w:t>
            </w:r>
            <w:r>
              <w:rPr>
                <w:rFonts w:ascii="Verdana" w:eastAsia="Times New Roman" w:hAnsi="Verdana"/>
                <w:sz w:val="16"/>
                <w:szCs w:val="16"/>
              </w:rPr>
              <w:t>3</w:t>
            </w:r>
            <w:r w:rsidRPr="008D5015">
              <w:rPr>
                <w:rFonts w:ascii="Verdana" w:eastAsia="Times New Roman" w:hAnsi="Verdana"/>
                <w:sz w:val="16"/>
                <w:szCs w:val="16"/>
              </w:rPr>
              <w:t>00 employed under contemporary contracts (seasonal workers)</w:t>
            </w:r>
          </w:p>
        </w:tc>
      </w:tr>
      <w:tr w:rsidR="00AD6303" w:rsidRPr="006E00BE" w:rsidTr="00AD6303">
        <w:trPr>
          <w:trHeight w:val="187"/>
        </w:trPr>
        <w:tc>
          <w:tcPr>
            <w:tcW w:w="691" w:type="dxa"/>
            <w:vMerge w:val="restart"/>
            <w:tcBorders>
              <w:top w:val="single" w:sz="4" w:space="0" w:color="auto"/>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eastAsia="Times New Roman"/>
                <w:color w:val="222222"/>
              </w:rPr>
            </w:pPr>
            <w:r w:rsidRPr="006E00BE">
              <w:rPr>
                <w:rFonts w:ascii="Verdana" w:eastAsia="Times New Roman" w:hAnsi="Verdana"/>
                <w:color w:val="404040"/>
                <w:sz w:val="16"/>
                <w:szCs w:val="16"/>
              </w:rPr>
              <w:t>1.2.6</w:t>
            </w:r>
          </w:p>
        </w:tc>
        <w:tc>
          <w:tcPr>
            <w:tcW w:w="1451" w:type="dxa"/>
            <w:vMerge w:val="restart"/>
            <w:tcBorders>
              <w:top w:val="single" w:sz="4" w:space="0" w:color="auto"/>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ind w:firstLine="320"/>
              <w:jc w:val="center"/>
              <w:rPr>
                <w:rFonts w:eastAsia="Times New Roman"/>
                <w:color w:val="222222"/>
              </w:rPr>
            </w:pPr>
            <w:r w:rsidRPr="006E00BE">
              <w:rPr>
                <w:rFonts w:ascii="Verdana" w:eastAsia="Times New Roman" w:hAnsi="Verdana"/>
                <w:color w:val="404040"/>
                <w:sz w:val="16"/>
                <w:szCs w:val="16"/>
              </w:rPr>
              <w:t>HR management structures</w:t>
            </w:r>
          </w:p>
        </w:tc>
        <w:tc>
          <w:tcPr>
            <w:tcW w:w="1654" w:type="dxa"/>
            <w:vMerge w:val="restart"/>
            <w:tcBorders>
              <w:top w:val="single" w:sz="4" w:space="0" w:color="auto"/>
              <w:left w:val="single" w:sz="4" w:space="0" w:color="auto"/>
              <w:right w:val="single" w:sz="4" w:space="0" w:color="auto"/>
            </w:tcBorders>
            <w:shd w:val="clear" w:color="auto" w:fill="FFFFFF"/>
            <w:vAlign w:val="center"/>
          </w:tcPr>
          <w:p w:rsidR="00AD6303" w:rsidRPr="00B651F5" w:rsidRDefault="00AD6303" w:rsidP="000C5507">
            <w:pPr>
              <w:spacing w:line="258" w:lineRule="atLeast"/>
              <w:jc w:val="center"/>
              <w:rPr>
                <w:rFonts w:ascii="Verdana" w:eastAsia="Times New Roman" w:hAnsi="Verdana"/>
                <w:color w:val="222222"/>
                <w:sz w:val="16"/>
                <w:szCs w:val="16"/>
              </w:rPr>
            </w:pPr>
            <w:r w:rsidRPr="00B651F5">
              <w:rPr>
                <w:rFonts w:ascii="Verdana" w:eastAsia="Times New Roman" w:hAnsi="Verdana"/>
                <w:color w:val="222222"/>
                <w:sz w:val="16"/>
                <w:szCs w:val="16"/>
              </w:rPr>
              <w:t>Public Sector</w:t>
            </w:r>
          </w:p>
        </w:tc>
        <w:tc>
          <w:tcPr>
            <w:tcW w:w="1459" w:type="dxa"/>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B651F5" w:rsidRDefault="00AD6303" w:rsidP="000C5507">
            <w:pPr>
              <w:spacing w:line="258" w:lineRule="atLeast"/>
              <w:jc w:val="center"/>
              <w:rPr>
                <w:rFonts w:ascii="Verdana" w:eastAsia="Times New Roman" w:hAnsi="Verdana"/>
                <w:color w:val="222222"/>
                <w:sz w:val="16"/>
                <w:szCs w:val="16"/>
              </w:rPr>
            </w:pPr>
            <w:r>
              <w:rPr>
                <w:rFonts w:ascii="Verdana" w:eastAsia="Times New Roman" w:hAnsi="Verdana"/>
                <w:color w:val="222222"/>
                <w:sz w:val="16"/>
                <w:szCs w:val="16"/>
              </w:rPr>
              <w:t>MARD</w:t>
            </w:r>
          </w:p>
        </w:tc>
        <w:tc>
          <w:tcPr>
            <w:tcW w:w="561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B651F5" w:rsidRDefault="00AD6303" w:rsidP="000C5507">
            <w:pPr>
              <w:spacing w:after="200" w:line="276" w:lineRule="auto"/>
              <w:jc w:val="center"/>
              <w:rPr>
                <w:rFonts w:ascii="Verdana" w:eastAsia="Times New Roman" w:hAnsi="Verdana"/>
                <w:color w:val="222222"/>
                <w:sz w:val="16"/>
                <w:szCs w:val="16"/>
              </w:rPr>
            </w:pPr>
            <w:r>
              <w:rPr>
                <w:rFonts w:ascii="Verdana" w:eastAsia="Times New Roman" w:hAnsi="Verdana"/>
                <w:color w:val="222222"/>
                <w:sz w:val="16"/>
                <w:szCs w:val="16"/>
              </w:rPr>
              <w:t>Minister – General director of directorate for forestry, hunting and wood industry – 5 sectors (Monitoring, Advisory, International, Hunting and Wood industry) + FA</w:t>
            </w:r>
          </w:p>
        </w:tc>
      </w:tr>
      <w:tr w:rsidR="00AD6303" w:rsidRPr="006E00BE" w:rsidTr="00AD6303">
        <w:trPr>
          <w:trHeight w:val="731"/>
        </w:trPr>
        <w:tc>
          <w:tcPr>
            <w:tcW w:w="691" w:type="dxa"/>
            <w:vMerge/>
            <w:tcBorders>
              <w:top w:val="single" w:sz="36" w:space="0" w:color="auto"/>
              <w:left w:val="single" w:sz="4" w:space="0" w:color="auto"/>
              <w:bottom w:val="nil"/>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ascii="Verdana" w:eastAsia="Times New Roman" w:hAnsi="Verdana"/>
                <w:color w:val="404040"/>
                <w:sz w:val="16"/>
                <w:szCs w:val="16"/>
              </w:rPr>
            </w:pPr>
          </w:p>
        </w:tc>
        <w:tc>
          <w:tcPr>
            <w:tcW w:w="1451" w:type="dxa"/>
            <w:vMerge/>
            <w:tcBorders>
              <w:top w:val="single" w:sz="36" w:space="0" w:color="auto"/>
              <w:left w:val="single" w:sz="4" w:space="0" w:color="auto"/>
              <w:bottom w:val="nil"/>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ind w:firstLine="320"/>
              <w:rPr>
                <w:rFonts w:ascii="Verdana" w:eastAsia="Times New Roman" w:hAnsi="Verdana"/>
                <w:color w:val="404040"/>
                <w:sz w:val="16"/>
                <w:szCs w:val="16"/>
              </w:rPr>
            </w:pPr>
          </w:p>
        </w:tc>
        <w:tc>
          <w:tcPr>
            <w:tcW w:w="1654" w:type="dxa"/>
            <w:vMerge/>
            <w:tcBorders>
              <w:left w:val="single" w:sz="4" w:space="0" w:color="auto"/>
              <w:bottom w:val="nil"/>
              <w:right w:val="single" w:sz="4" w:space="0" w:color="auto"/>
            </w:tcBorders>
            <w:shd w:val="clear" w:color="auto" w:fill="FFFFFF"/>
            <w:vAlign w:val="center"/>
          </w:tcPr>
          <w:p w:rsidR="00AD6303" w:rsidRPr="00B651F5" w:rsidRDefault="00AD6303" w:rsidP="000C5507">
            <w:pPr>
              <w:spacing w:line="258" w:lineRule="atLeast"/>
              <w:rPr>
                <w:rFonts w:ascii="Verdana" w:eastAsia="Times New Roman" w:hAnsi="Verdana"/>
                <w:color w:val="222222"/>
                <w:sz w:val="16"/>
                <w:szCs w:val="16"/>
              </w:rPr>
            </w:pPr>
          </w:p>
        </w:tc>
        <w:tc>
          <w:tcPr>
            <w:tcW w:w="1459" w:type="dxa"/>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B651F5" w:rsidRDefault="00AD6303" w:rsidP="000C5507">
            <w:pPr>
              <w:spacing w:line="258" w:lineRule="atLeast"/>
              <w:jc w:val="center"/>
              <w:rPr>
                <w:rFonts w:ascii="Verdana" w:eastAsia="Times New Roman" w:hAnsi="Verdana"/>
                <w:color w:val="222222"/>
                <w:sz w:val="16"/>
                <w:szCs w:val="16"/>
              </w:rPr>
            </w:pPr>
            <w:r>
              <w:rPr>
                <w:rFonts w:ascii="Verdana" w:eastAsia="Times New Roman" w:hAnsi="Verdana"/>
                <w:color w:val="222222"/>
                <w:sz w:val="16"/>
                <w:szCs w:val="16"/>
              </w:rPr>
              <w:t>Forest inspection</w:t>
            </w:r>
          </w:p>
        </w:tc>
        <w:tc>
          <w:tcPr>
            <w:tcW w:w="561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B651F5" w:rsidRDefault="00AD6303" w:rsidP="000C5507">
            <w:pPr>
              <w:spacing w:line="258" w:lineRule="atLeast"/>
              <w:jc w:val="center"/>
              <w:rPr>
                <w:rFonts w:ascii="Verdana" w:eastAsia="Times New Roman" w:hAnsi="Verdana"/>
                <w:color w:val="222222"/>
                <w:sz w:val="16"/>
                <w:szCs w:val="16"/>
              </w:rPr>
            </w:pPr>
            <w:r>
              <w:rPr>
                <w:rFonts w:ascii="Verdana" w:eastAsia="Times New Roman" w:hAnsi="Verdana"/>
                <w:color w:val="222222"/>
                <w:sz w:val="16"/>
                <w:szCs w:val="16"/>
              </w:rPr>
              <w:t>Inspection directorate – Directorate for forestry (Chief inspector) – 16 inspectors</w:t>
            </w:r>
          </w:p>
        </w:tc>
      </w:tr>
      <w:tr w:rsidR="00AD6303" w:rsidRPr="006E00BE" w:rsidTr="00AD6303">
        <w:trPr>
          <w:trHeight w:val="220"/>
        </w:trPr>
        <w:tc>
          <w:tcPr>
            <w:tcW w:w="691" w:type="dxa"/>
            <w:vMerge/>
            <w:tcBorders>
              <w:top w:val="single" w:sz="36" w:space="0" w:color="auto"/>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ascii="Verdana" w:eastAsia="Times New Roman" w:hAnsi="Verdana"/>
                <w:color w:val="404040"/>
                <w:sz w:val="16"/>
                <w:szCs w:val="16"/>
              </w:rPr>
            </w:pPr>
          </w:p>
        </w:tc>
        <w:tc>
          <w:tcPr>
            <w:tcW w:w="1451" w:type="dxa"/>
            <w:vMerge/>
            <w:tcBorders>
              <w:top w:val="single" w:sz="36" w:space="0" w:color="auto"/>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ind w:firstLine="320"/>
              <w:rPr>
                <w:rFonts w:ascii="Verdana" w:eastAsia="Times New Roman" w:hAnsi="Verdana"/>
                <w:color w:val="404040"/>
                <w:sz w:val="16"/>
                <w:szCs w:val="16"/>
              </w:rPr>
            </w:pPr>
          </w:p>
        </w:tc>
        <w:tc>
          <w:tcPr>
            <w:tcW w:w="1654" w:type="dxa"/>
            <w:vMerge/>
            <w:tcBorders>
              <w:left w:val="single" w:sz="4" w:space="0" w:color="auto"/>
              <w:right w:val="single" w:sz="4" w:space="0" w:color="auto"/>
            </w:tcBorders>
            <w:shd w:val="clear" w:color="auto" w:fill="FFFFFF"/>
            <w:vAlign w:val="center"/>
          </w:tcPr>
          <w:p w:rsidR="00AD6303" w:rsidRPr="00B651F5" w:rsidRDefault="00AD6303" w:rsidP="000C5507">
            <w:pPr>
              <w:spacing w:line="258" w:lineRule="atLeast"/>
              <w:rPr>
                <w:rFonts w:ascii="Verdana" w:eastAsia="Times New Roman" w:hAnsi="Verdana"/>
                <w:color w:val="222222"/>
                <w:sz w:val="16"/>
                <w:szCs w:val="16"/>
              </w:rPr>
            </w:pPr>
          </w:p>
        </w:tc>
        <w:tc>
          <w:tcPr>
            <w:tcW w:w="1459" w:type="dxa"/>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B651F5" w:rsidRDefault="00AD6303" w:rsidP="000C5507">
            <w:pPr>
              <w:spacing w:line="258" w:lineRule="atLeast"/>
              <w:jc w:val="center"/>
              <w:rPr>
                <w:rFonts w:ascii="Verdana" w:eastAsia="Times New Roman" w:hAnsi="Verdana"/>
                <w:color w:val="222222"/>
                <w:sz w:val="16"/>
                <w:szCs w:val="16"/>
              </w:rPr>
            </w:pPr>
            <w:r>
              <w:rPr>
                <w:rFonts w:ascii="Verdana" w:eastAsia="Times New Roman" w:hAnsi="Verdana"/>
                <w:color w:val="222222"/>
                <w:sz w:val="16"/>
                <w:szCs w:val="16"/>
              </w:rPr>
              <w:t>Forest Administration</w:t>
            </w:r>
          </w:p>
        </w:tc>
        <w:tc>
          <w:tcPr>
            <w:tcW w:w="561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D6303" w:rsidRDefault="00AD6303" w:rsidP="000C5507">
            <w:pPr>
              <w:spacing w:line="258" w:lineRule="atLeast"/>
              <w:jc w:val="center"/>
              <w:rPr>
                <w:rFonts w:ascii="Verdana" w:eastAsia="Times New Roman" w:hAnsi="Verdana"/>
                <w:color w:val="222222"/>
                <w:sz w:val="16"/>
                <w:szCs w:val="16"/>
              </w:rPr>
            </w:pPr>
            <w:r>
              <w:rPr>
                <w:rFonts w:ascii="Verdana" w:eastAsia="Times New Roman" w:hAnsi="Verdana"/>
                <w:color w:val="222222"/>
                <w:sz w:val="16"/>
                <w:szCs w:val="16"/>
              </w:rPr>
              <w:t xml:space="preserve">MARD – Director of FA – 4 sub sectors (commercial, advisory, utilization and management) and 13 </w:t>
            </w:r>
            <w:r w:rsidRPr="00CD1D1D">
              <w:rPr>
                <w:rFonts w:ascii="Verdana" w:eastAsia="Times New Roman" w:hAnsi="Verdana"/>
                <w:color w:val="222222"/>
                <w:sz w:val="16"/>
                <w:szCs w:val="16"/>
              </w:rPr>
              <w:t>regional units with its directors</w:t>
            </w:r>
          </w:p>
          <w:p w:rsidR="00AD6303" w:rsidRPr="00B651F5" w:rsidRDefault="00AD6303" w:rsidP="000C5507">
            <w:pPr>
              <w:spacing w:line="258" w:lineRule="atLeast"/>
              <w:jc w:val="center"/>
              <w:rPr>
                <w:rFonts w:ascii="Verdana" w:eastAsia="Times New Roman" w:hAnsi="Verdana"/>
                <w:color w:val="222222"/>
                <w:sz w:val="16"/>
                <w:szCs w:val="16"/>
              </w:rPr>
            </w:pPr>
            <w:r w:rsidRPr="00CD1D1D">
              <w:rPr>
                <w:rFonts w:ascii="Verdana" w:eastAsia="Times New Roman" w:hAnsi="Verdana"/>
                <w:color w:val="222222"/>
                <w:sz w:val="16"/>
                <w:szCs w:val="16"/>
              </w:rPr>
              <w:t>http://www.upravazasume.me/display.php?id=45&amp;main_id=27</w:t>
            </w:r>
          </w:p>
        </w:tc>
      </w:tr>
      <w:tr w:rsidR="00AD6303" w:rsidRPr="006E00BE" w:rsidTr="00AD6303">
        <w:trPr>
          <w:trHeight w:val="143"/>
        </w:trPr>
        <w:tc>
          <w:tcPr>
            <w:tcW w:w="691" w:type="dxa"/>
            <w:vMerge/>
            <w:tcBorders>
              <w:top w:val="single" w:sz="36" w:space="0" w:color="auto"/>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ascii="Verdana" w:eastAsia="Times New Roman" w:hAnsi="Verdana"/>
                <w:color w:val="404040"/>
                <w:sz w:val="16"/>
                <w:szCs w:val="16"/>
              </w:rPr>
            </w:pPr>
          </w:p>
        </w:tc>
        <w:tc>
          <w:tcPr>
            <w:tcW w:w="1451" w:type="dxa"/>
            <w:vMerge/>
            <w:tcBorders>
              <w:top w:val="single" w:sz="36" w:space="0" w:color="auto"/>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ind w:firstLine="320"/>
              <w:rPr>
                <w:rFonts w:ascii="Verdana" w:eastAsia="Times New Roman" w:hAnsi="Verdana"/>
                <w:color w:val="404040"/>
                <w:sz w:val="16"/>
                <w:szCs w:val="16"/>
              </w:rPr>
            </w:pPr>
          </w:p>
        </w:tc>
        <w:tc>
          <w:tcPr>
            <w:tcW w:w="1654" w:type="dxa"/>
            <w:vMerge/>
            <w:tcBorders>
              <w:left w:val="single" w:sz="4" w:space="0" w:color="auto"/>
              <w:right w:val="single" w:sz="4" w:space="0" w:color="auto"/>
            </w:tcBorders>
            <w:shd w:val="clear" w:color="auto" w:fill="FFFFFF"/>
            <w:vAlign w:val="center"/>
          </w:tcPr>
          <w:p w:rsidR="00AD6303" w:rsidRPr="00B651F5" w:rsidRDefault="00AD6303" w:rsidP="000C5507">
            <w:pPr>
              <w:spacing w:line="258" w:lineRule="atLeast"/>
              <w:rPr>
                <w:rFonts w:ascii="Verdana" w:eastAsia="Times New Roman" w:hAnsi="Verdana"/>
                <w:color w:val="222222"/>
                <w:sz w:val="16"/>
                <w:szCs w:val="16"/>
              </w:rPr>
            </w:pPr>
          </w:p>
        </w:tc>
        <w:tc>
          <w:tcPr>
            <w:tcW w:w="1459" w:type="dxa"/>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5442AE" w:rsidRDefault="00AD6303" w:rsidP="000C5507">
            <w:pPr>
              <w:spacing w:line="258" w:lineRule="atLeast"/>
              <w:jc w:val="center"/>
              <w:rPr>
                <w:rFonts w:ascii="Verdana" w:eastAsia="Times New Roman" w:hAnsi="Verdana"/>
                <w:color w:val="222222"/>
                <w:sz w:val="16"/>
                <w:szCs w:val="16"/>
              </w:rPr>
            </w:pPr>
            <w:r>
              <w:rPr>
                <w:rFonts w:ascii="Verdana" w:eastAsia="Times New Roman" w:hAnsi="Verdana"/>
                <w:color w:val="222222"/>
                <w:sz w:val="16"/>
                <w:szCs w:val="16"/>
              </w:rPr>
              <w:t>Education</w:t>
            </w:r>
          </w:p>
        </w:tc>
        <w:tc>
          <w:tcPr>
            <w:tcW w:w="561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B651F5" w:rsidRDefault="00AD6303" w:rsidP="000C5507">
            <w:pPr>
              <w:spacing w:line="258" w:lineRule="atLeast"/>
              <w:jc w:val="center"/>
              <w:rPr>
                <w:rFonts w:ascii="Verdana" w:eastAsia="Times New Roman" w:hAnsi="Verdana"/>
                <w:color w:val="222222"/>
                <w:sz w:val="16"/>
                <w:szCs w:val="16"/>
              </w:rPr>
            </w:pPr>
            <w:r>
              <w:rPr>
                <w:rFonts w:ascii="Verdana" w:eastAsia="Times New Roman" w:hAnsi="Verdana"/>
                <w:color w:val="222222"/>
                <w:sz w:val="16"/>
                <w:szCs w:val="16"/>
              </w:rPr>
              <w:t>Director – teacher/trainer</w:t>
            </w:r>
          </w:p>
        </w:tc>
      </w:tr>
      <w:tr w:rsidR="00AD6303" w:rsidRPr="006E00BE" w:rsidTr="00AD6303">
        <w:trPr>
          <w:trHeight w:val="121"/>
        </w:trPr>
        <w:tc>
          <w:tcPr>
            <w:tcW w:w="691" w:type="dxa"/>
            <w:vMerge/>
            <w:tcBorders>
              <w:top w:val="single" w:sz="36" w:space="0" w:color="auto"/>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ascii="Verdana" w:eastAsia="Times New Roman" w:hAnsi="Verdana"/>
                <w:color w:val="404040"/>
                <w:sz w:val="16"/>
                <w:szCs w:val="16"/>
              </w:rPr>
            </w:pPr>
          </w:p>
        </w:tc>
        <w:tc>
          <w:tcPr>
            <w:tcW w:w="1451" w:type="dxa"/>
            <w:vMerge/>
            <w:tcBorders>
              <w:top w:val="single" w:sz="36" w:space="0" w:color="auto"/>
              <w:left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ind w:firstLine="320"/>
              <w:rPr>
                <w:rFonts w:ascii="Verdana" w:eastAsia="Times New Roman" w:hAnsi="Verdana"/>
                <w:color w:val="404040"/>
                <w:sz w:val="16"/>
                <w:szCs w:val="16"/>
              </w:rPr>
            </w:pPr>
          </w:p>
        </w:tc>
        <w:tc>
          <w:tcPr>
            <w:tcW w:w="1654" w:type="dxa"/>
            <w:vMerge/>
            <w:tcBorders>
              <w:left w:val="single" w:sz="4" w:space="0" w:color="auto"/>
              <w:bottom w:val="single" w:sz="4" w:space="0" w:color="auto"/>
              <w:right w:val="single" w:sz="4" w:space="0" w:color="auto"/>
            </w:tcBorders>
            <w:shd w:val="clear" w:color="auto" w:fill="FFFFFF"/>
            <w:vAlign w:val="center"/>
          </w:tcPr>
          <w:p w:rsidR="00AD6303" w:rsidRPr="00B651F5" w:rsidRDefault="00AD6303" w:rsidP="000C5507">
            <w:pPr>
              <w:spacing w:line="258" w:lineRule="atLeast"/>
              <w:rPr>
                <w:rFonts w:ascii="Verdana" w:eastAsia="Times New Roman" w:hAnsi="Verdana"/>
                <w:color w:val="222222"/>
                <w:sz w:val="16"/>
                <w:szCs w:val="16"/>
              </w:rPr>
            </w:pPr>
          </w:p>
        </w:tc>
        <w:tc>
          <w:tcPr>
            <w:tcW w:w="1459" w:type="dxa"/>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B651F5" w:rsidRDefault="00AD6303" w:rsidP="000C5507">
            <w:pPr>
              <w:spacing w:line="258" w:lineRule="atLeast"/>
              <w:jc w:val="center"/>
              <w:rPr>
                <w:rFonts w:ascii="Verdana" w:eastAsia="Times New Roman" w:hAnsi="Verdana"/>
                <w:color w:val="222222"/>
                <w:sz w:val="16"/>
                <w:szCs w:val="16"/>
              </w:rPr>
            </w:pPr>
            <w:r>
              <w:rPr>
                <w:rFonts w:ascii="Verdana" w:eastAsia="Times New Roman" w:hAnsi="Verdana"/>
                <w:color w:val="222222"/>
                <w:sz w:val="16"/>
                <w:szCs w:val="16"/>
              </w:rPr>
              <w:t>Organization</w:t>
            </w:r>
          </w:p>
        </w:tc>
        <w:tc>
          <w:tcPr>
            <w:tcW w:w="561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B651F5" w:rsidRDefault="00AD6303" w:rsidP="000C5507">
            <w:pPr>
              <w:spacing w:line="258" w:lineRule="atLeast"/>
              <w:jc w:val="center"/>
              <w:rPr>
                <w:rFonts w:ascii="Verdana" w:eastAsia="Times New Roman" w:hAnsi="Verdana"/>
                <w:color w:val="222222"/>
                <w:sz w:val="16"/>
                <w:szCs w:val="16"/>
              </w:rPr>
            </w:pPr>
            <w:r>
              <w:rPr>
                <w:rFonts w:ascii="Verdana" w:eastAsia="Times New Roman" w:hAnsi="Verdana"/>
                <w:color w:val="222222"/>
                <w:sz w:val="16"/>
                <w:szCs w:val="16"/>
              </w:rPr>
              <w:t>Owner – Board of directors – executive director – Chief of sector</w:t>
            </w:r>
          </w:p>
        </w:tc>
      </w:tr>
      <w:tr w:rsidR="00AD6303" w:rsidRPr="006E00BE" w:rsidTr="00AD6303">
        <w:trPr>
          <w:trHeight w:val="574"/>
        </w:trPr>
        <w:tc>
          <w:tcPr>
            <w:tcW w:w="691" w:type="dxa"/>
            <w:vMerge/>
            <w:tcBorders>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rPr>
                <w:rFonts w:ascii="Verdana" w:eastAsia="Times New Roman" w:hAnsi="Verdana"/>
                <w:color w:val="404040"/>
                <w:sz w:val="16"/>
                <w:szCs w:val="16"/>
              </w:rPr>
            </w:pPr>
          </w:p>
        </w:tc>
        <w:tc>
          <w:tcPr>
            <w:tcW w:w="1451" w:type="dxa"/>
            <w:vMerge/>
            <w:tcBorders>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rsidR="00AD6303" w:rsidRPr="006E00BE" w:rsidRDefault="00AD6303" w:rsidP="000C5507">
            <w:pPr>
              <w:spacing w:line="258" w:lineRule="atLeast"/>
              <w:ind w:firstLine="320"/>
              <w:rPr>
                <w:rFonts w:ascii="Verdana" w:eastAsia="Times New Roman" w:hAnsi="Verdana"/>
                <w:color w:val="404040"/>
                <w:sz w:val="16"/>
                <w:szCs w:val="16"/>
              </w:rPr>
            </w:pPr>
          </w:p>
        </w:tc>
        <w:tc>
          <w:tcPr>
            <w:tcW w:w="1654" w:type="dxa"/>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B651F5" w:rsidRDefault="00AD6303" w:rsidP="000C5507">
            <w:pPr>
              <w:spacing w:line="258" w:lineRule="atLeast"/>
              <w:jc w:val="center"/>
              <w:rPr>
                <w:rFonts w:ascii="Verdana" w:eastAsia="Times New Roman" w:hAnsi="Verdana"/>
                <w:color w:val="222222"/>
                <w:sz w:val="16"/>
                <w:szCs w:val="16"/>
              </w:rPr>
            </w:pPr>
            <w:r w:rsidRPr="00B651F5">
              <w:rPr>
                <w:rFonts w:ascii="Verdana" w:eastAsia="Times New Roman" w:hAnsi="Verdana"/>
                <w:color w:val="222222"/>
                <w:sz w:val="16"/>
                <w:szCs w:val="16"/>
              </w:rPr>
              <w:t>Private sector</w:t>
            </w:r>
          </w:p>
        </w:tc>
        <w:tc>
          <w:tcPr>
            <w:tcW w:w="1459" w:type="dxa"/>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7124C2" w:rsidRDefault="00AD6303" w:rsidP="000C5507">
            <w:pPr>
              <w:spacing w:line="258" w:lineRule="atLeast"/>
              <w:jc w:val="center"/>
              <w:rPr>
                <w:rFonts w:ascii="Verdana" w:eastAsia="Times New Roman" w:hAnsi="Verdana"/>
                <w:color w:val="222222"/>
                <w:sz w:val="16"/>
                <w:szCs w:val="16"/>
              </w:rPr>
            </w:pPr>
            <w:r>
              <w:rPr>
                <w:rFonts w:ascii="Verdana" w:eastAsia="Times New Roman" w:hAnsi="Verdana"/>
                <w:color w:val="222222"/>
                <w:sz w:val="16"/>
                <w:szCs w:val="16"/>
              </w:rPr>
              <w:t>Owner decision</w:t>
            </w:r>
          </w:p>
        </w:tc>
        <w:tc>
          <w:tcPr>
            <w:tcW w:w="561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D6303" w:rsidRPr="00B651F5" w:rsidRDefault="00AD6303" w:rsidP="000C5507">
            <w:pPr>
              <w:spacing w:line="258" w:lineRule="atLeast"/>
              <w:jc w:val="center"/>
              <w:rPr>
                <w:rFonts w:ascii="Verdana" w:eastAsia="Times New Roman" w:hAnsi="Verdana"/>
                <w:color w:val="222222"/>
                <w:sz w:val="16"/>
                <w:szCs w:val="16"/>
              </w:rPr>
            </w:pPr>
            <w:r>
              <w:rPr>
                <w:rFonts w:ascii="Verdana" w:eastAsia="Times New Roman" w:hAnsi="Verdana"/>
                <w:color w:val="222222"/>
                <w:sz w:val="16"/>
                <w:szCs w:val="16"/>
              </w:rPr>
              <w:t>Owner +- director – Chief -worker</w:t>
            </w:r>
          </w:p>
        </w:tc>
      </w:tr>
    </w:tbl>
    <w:p w:rsidR="00085B62" w:rsidRDefault="00085B62" w:rsidP="00964ED7">
      <w:pPr>
        <w:pStyle w:val="Navadensplet"/>
        <w:widowControl/>
        <w:spacing w:beforeAutospacing="0" w:afterAutospacing="0" w:line="400" w:lineRule="exact"/>
        <w:ind w:firstLineChars="200" w:firstLine="480"/>
        <w:jc w:val="both"/>
        <w:rPr>
          <w:rFonts w:ascii="Times New Roman" w:hAnsi="Times New Roman"/>
          <w:kern w:val="2"/>
        </w:rPr>
      </w:pPr>
    </w:p>
    <w:p w:rsidR="00085B62" w:rsidRDefault="00085B62" w:rsidP="00AD6303">
      <w:pPr>
        <w:pStyle w:val="Navadensplet"/>
        <w:widowControl/>
        <w:spacing w:beforeAutospacing="0" w:afterAutospacing="0" w:line="400" w:lineRule="exact"/>
        <w:jc w:val="both"/>
        <w:rPr>
          <w:rFonts w:ascii="Times New Roman" w:hAnsi="Times New Roman"/>
        </w:rPr>
      </w:pPr>
    </w:p>
    <w:p w:rsidR="00375ED0" w:rsidRDefault="00375ED0" w:rsidP="00AD6303">
      <w:pPr>
        <w:pStyle w:val="Navadensplet"/>
        <w:widowControl/>
        <w:spacing w:beforeAutospacing="0" w:afterAutospacing="0" w:line="400" w:lineRule="exact"/>
        <w:jc w:val="both"/>
        <w:rPr>
          <w:rFonts w:ascii="Times New Roman" w:hAnsi="Times New Roman"/>
        </w:rPr>
      </w:pPr>
    </w:p>
    <w:p w:rsidR="00375ED0" w:rsidRDefault="00375ED0" w:rsidP="00AD6303">
      <w:pPr>
        <w:pStyle w:val="Navadensplet"/>
        <w:widowControl/>
        <w:spacing w:beforeAutospacing="0" w:afterAutospacing="0" w:line="400" w:lineRule="exact"/>
        <w:jc w:val="both"/>
        <w:rPr>
          <w:rFonts w:ascii="Times New Roman" w:hAnsi="Times New Roman"/>
        </w:rPr>
      </w:pPr>
    </w:p>
    <w:p w:rsidR="00375ED0" w:rsidRDefault="00375ED0" w:rsidP="00AD6303">
      <w:pPr>
        <w:pStyle w:val="Navadensplet"/>
        <w:widowControl/>
        <w:spacing w:beforeAutospacing="0" w:afterAutospacing="0" w:line="400" w:lineRule="exact"/>
        <w:jc w:val="both"/>
        <w:rPr>
          <w:rFonts w:ascii="Times New Roman" w:hAnsi="Times New Roman"/>
        </w:rPr>
      </w:pPr>
    </w:p>
    <w:p w:rsidR="00375ED0" w:rsidRDefault="00375ED0" w:rsidP="00AD6303">
      <w:pPr>
        <w:pStyle w:val="Navadensplet"/>
        <w:widowControl/>
        <w:spacing w:beforeAutospacing="0" w:afterAutospacing="0" w:line="400" w:lineRule="exact"/>
        <w:jc w:val="both"/>
        <w:rPr>
          <w:rFonts w:ascii="Times New Roman" w:hAnsi="Times New Roman"/>
        </w:rPr>
      </w:pPr>
    </w:p>
    <w:p w:rsidR="00375ED0" w:rsidRDefault="00375ED0" w:rsidP="00AD6303">
      <w:pPr>
        <w:pStyle w:val="Navadensplet"/>
        <w:widowControl/>
        <w:spacing w:beforeAutospacing="0" w:afterAutospacing="0" w:line="400" w:lineRule="exact"/>
        <w:jc w:val="both"/>
        <w:rPr>
          <w:rFonts w:ascii="Times New Roman" w:hAnsi="Times New Roman"/>
        </w:rPr>
      </w:pPr>
    </w:p>
    <w:p w:rsidR="00964ED7" w:rsidRPr="00B97280" w:rsidRDefault="00964ED7" w:rsidP="00964ED7">
      <w:pPr>
        <w:spacing w:line="400" w:lineRule="exact"/>
        <w:rPr>
          <w:rFonts w:ascii="Times New Roman" w:hAnsi="Times New Roman"/>
          <w:sz w:val="24"/>
        </w:rPr>
      </w:pPr>
      <w:r w:rsidRPr="00B97280">
        <w:rPr>
          <w:rFonts w:ascii="Times New Roman" w:hAnsi="Times New Roman"/>
          <w:sz w:val="24"/>
        </w:rPr>
        <w:lastRenderedPageBreak/>
        <w:t>Forest ownership</w:t>
      </w:r>
    </w:p>
    <w:p w:rsidR="001C49BD" w:rsidRPr="00B97280" w:rsidRDefault="00964ED7" w:rsidP="001C49BD">
      <w:pPr>
        <w:spacing w:line="400" w:lineRule="exact"/>
        <w:ind w:firstLineChars="200" w:firstLine="480"/>
        <w:rPr>
          <w:rFonts w:ascii="Times New Roman" w:hAnsi="Times New Roman"/>
          <w:sz w:val="24"/>
        </w:rPr>
      </w:pPr>
      <w:r w:rsidRPr="00B97280">
        <w:rPr>
          <w:rFonts w:ascii="Times New Roman" w:hAnsi="Times New Roman"/>
          <w:sz w:val="24"/>
        </w:rPr>
        <w:fldChar w:fldCharType="begin"/>
      </w:r>
      <w:r w:rsidRPr="00B97280">
        <w:rPr>
          <w:rFonts w:ascii="Times New Roman" w:hAnsi="Times New Roman"/>
          <w:sz w:val="24"/>
        </w:rPr>
        <w:instrText xml:space="preserve"> EQ \o\ac(</w:instrText>
      </w:r>
      <w:r w:rsidRPr="00B97280">
        <w:rPr>
          <w:rFonts w:ascii="Times New Roman" w:hAnsi="Times New Roman" w:hint="eastAsia"/>
          <w:sz w:val="24"/>
        </w:rPr>
        <w:instrText>○</w:instrText>
      </w:r>
      <w:r w:rsidRPr="00B97280">
        <w:rPr>
          <w:rFonts w:ascii="Times New Roman" w:hAnsi="Times New Roman"/>
          <w:sz w:val="24"/>
        </w:rPr>
        <w:instrText>,</w:instrText>
      </w:r>
      <w:r w:rsidRPr="00B97280">
        <w:rPr>
          <w:rFonts w:ascii="Times New Roman" w:hAnsi="Times New Roman"/>
          <w:position w:val="3"/>
          <w:sz w:val="24"/>
        </w:rPr>
        <w:instrText>1</w:instrText>
      </w:r>
      <w:r w:rsidRPr="00B97280">
        <w:rPr>
          <w:rFonts w:ascii="Times New Roman" w:hAnsi="Times New Roman"/>
          <w:sz w:val="24"/>
        </w:rPr>
        <w:instrText>)</w:instrText>
      </w:r>
      <w:r w:rsidRPr="00B97280">
        <w:rPr>
          <w:rFonts w:ascii="Times New Roman" w:hAnsi="Times New Roman"/>
          <w:sz w:val="24"/>
        </w:rPr>
        <w:fldChar w:fldCharType="end"/>
      </w:r>
      <w:r w:rsidRPr="00B97280">
        <w:rPr>
          <w:rFonts w:ascii="Times New Roman" w:hAnsi="Times New Roman"/>
          <w:sz w:val="24"/>
        </w:rPr>
        <w:t>The area and percentage of the forest ownership including private a</w:t>
      </w:r>
      <w:r w:rsidR="001C49BD" w:rsidRPr="00B97280">
        <w:rPr>
          <w:rFonts w:ascii="Times New Roman" w:hAnsi="Times New Roman"/>
          <w:sz w:val="24"/>
        </w:rPr>
        <w:t xml:space="preserve">nd </w:t>
      </w:r>
      <w:proofErr w:type="spellStart"/>
      <w:r w:rsidR="001C49BD" w:rsidRPr="00B97280">
        <w:rPr>
          <w:rFonts w:ascii="Times New Roman" w:hAnsi="Times New Roman"/>
          <w:sz w:val="24"/>
        </w:rPr>
        <w:t>sate</w:t>
      </w:r>
      <w:proofErr w:type="spellEnd"/>
      <w:r w:rsidR="001C49BD" w:rsidRPr="00B97280">
        <w:rPr>
          <w:rFonts w:ascii="Times New Roman" w:hAnsi="Times New Roman"/>
          <w:sz w:val="24"/>
        </w:rPr>
        <w:t xml:space="preserve"> owned and public forest</w:t>
      </w:r>
    </w:p>
    <w:p w:rsidR="00270C96" w:rsidRPr="00B97280" w:rsidRDefault="00270C96" w:rsidP="001C49BD">
      <w:pPr>
        <w:spacing w:line="400" w:lineRule="exact"/>
        <w:rPr>
          <w:rFonts w:ascii="Times New Roman" w:hAnsi="Times New Roman"/>
          <w:sz w:val="24"/>
        </w:rPr>
      </w:pPr>
    </w:p>
    <w:p w:rsidR="00270C96" w:rsidRPr="00B97280" w:rsidRDefault="00270C96" w:rsidP="00270C96">
      <w:pPr>
        <w:spacing w:line="400" w:lineRule="exact"/>
        <w:rPr>
          <w:rFonts w:ascii="Times New Roman" w:hAnsi="Times New Roman"/>
          <w:sz w:val="24"/>
        </w:rPr>
      </w:pPr>
      <w:r w:rsidRPr="00B97280">
        <w:rPr>
          <w:rFonts w:ascii="Times New Roman" w:hAnsi="Times New Roman"/>
          <w:sz w:val="24"/>
        </w:rPr>
        <w:t xml:space="preserve">The share of state forests by NFI is 52.3%, and private 47.7%. </w:t>
      </w:r>
    </w:p>
    <w:p w:rsidR="00270C96" w:rsidRPr="00B97280" w:rsidRDefault="00270C96" w:rsidP="00270C96">
      <w:pPr>
        <w:spacing w:line="400" w:lineRule="exact"/>
        <w:rPr>
          <w:rFonts w:ascii="Times New Roman" w:hAnsi="Times New Roman"/>
          <w:sz w:val="24"/>
        </w:rPr>
      </w:pPr>
      <w:r w:rsidRPr="00B97280">
        <w:rPr>
          <w:rFonts w:ascii="Times New Roman" w:hAnsi="Times New Roman"/>
          <w:sz w:val="24"/>
        </w:rPr>
        <w:t>When it comes to forest land dominates private ownership with 58.0%.</w:t>
      </w:r>
    </w:p>
    <w:p w:rsidR="00270C96" w:rsidRDefault="00270C96" w:rsidP="001C49BD">
      <w:pPr>
        <w:spacing w:line="400" w:lineRule="exact"/>
        <w:rPr>
          <w:rFonts w:ascii="Times New Roman" w:hAnsi="Times New Roman"/>
          <w:sz w:val="24"/>
        </w:rPr>
      </w:pPr>
    </w:p>
    <w:p w:rsidR="00964ED7" w:rsidRDefault="00964ED7" w:rsidP="002D461A">
      <w:pPr>
        <w:tabs>
          <w:tab w:val="left" w:pos="1635"/>
        </w:tabs>
        <w:rPr>
          <w:rFonts w:ascii="Arial" w:hAnsi="Arial" w:cs="Arial"/>
          <w:sz w:val="24"/>
        </w:rPr>
      </w:pPr>
    </w:p>
    <w:p w:rsidR="00085B62" w:rsidRDefault="00777E3B" w:rsidP="002D461A">
      <w:pPr>
        <w:tabs>
          <w:tab w:val="left" w:pos="1635"/>
        </w:tabs>
        <w:rPr>
          <w:rFonts w:ascii="Arial" w:hAnsi="Arial" w:cs="Arial"/>
          <w:sz w:val="24"/>
        </w:rPr>
      </w:pPr>
      <w:r w:rsidRPr="00777E3B">
        <w:rPr>
          <w:rFonts w:ascii="Times New Roman" w:hAnsi="Times New Roman"/>
          <w:noProof/>
          <w:sz w:val="24"/>
          <w:lang w:val="sl-SI" w:eastAsia="sl-SI"/>
        </w:rPr>
        <w:drawing>
          <wp:inline distT="0" distB="0" distL="0" distR="0" wp14:anchorId="79BA003B" wp14:editId="6FA7C9EC">
            <wp:extent cx="5878830" cy="1057910"/>
            <wp:effectExtent l="0" t="0" r="0" b="0"/>
            <wp:docPr id="22530"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Slika 3"/>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78830" cy="1057910"/>
                    </a:xfrm>
                    <a:prstGeom prst="rect">
                      <a:avLst/>
                    </a:prstGeom>
                    <a:noFill/>
                    <a:ln>
                      <a:noFill/>
                    </a:ln>
                    <a:extLst/>
                  </pic:spPr>
                </pic:pic>
              </a:graphicData>
            </a:graphic>
          </wp:inline>
        </w:drawing>
      </w:r>
    </w:p>
    <w:p w:rsidR="00085B62" w:rsidRDefault="00085B62" w:rsidP="002D461A">
      <w:pPr>
        <w:tabs>
          <w:tab w:val="left" w:pos="1635"/>
        </w:tabs>
        <w:rPr>
          <w:rFonts w:ascii="Arial" w:hAnsi="Arial" w:cs="Arial"/>
          <w:sz w:val="24"/>
        </w:rPr>
      </w:pPr>
    </w:p>
    <w:p w:rsidR="00964ED7" w:rsidRDefault="00777E3B" w:rsidP="002D461A">
      <w:pPr>
        <w:tabs>
          <w:tab w:val="left" w:pos="1635"/>
        </w:tabs>
        <w:rPr>
          <w:rFonts w:ascii="Arial" w:hAnsi="Arial" w:cs="Arial"/>
          <w:sz w:val="24"/>
        </w:rPr>
      </w:pPr>
      <w:r w:rsidRPr="00777E3B">
        <w:rPr>
          <w:rFonts w:ascii="Arial" w:hAnsi="Arial" w:cs="Arial"/>
          <w:noProof/>
          <w:sz w:val="24"/>
          <w:lang w:val="sl-SI" w:eastAsia="sl-SI"/>
        </w:rPr>
        <w:drawing>
          <wp:inline distT="0" distB="0" distL="0" distR="0" wp14:anchorId="0F4A6524" wp14:editId="5AF1D0C1">
            <wp:extent cx="5878830" cy="998220"/>
            <wp:effectExtent l="0" t="0" r="0" b="0"/>
            <wp:docPr id="2253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Slika 5"/>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78830" cy="998220"/>
                    </a:xfrm>
                    <a:prstGeom prst="rect">
                      <a:avLst/>
                    </a:prstGeom>
                    <a:noFill/>
                    <a:ln>
                      <a:noFill/>
                    </a:ln>
                    <a:extLst/>
                  </pic:spPr>
                </pic:pic>
              </a:graphicData>
            </a:graphic>
          </wp:inline>
        </w:drawing>
      </w:r>
    </w:p>
    <w:p w:rsidR="00777E3B" w:rsidRDefault="00777E3B" w:rsidP="002D461A">
      <w:pPr>
        <w:tabs>
          <w:tab w:val="left" w:pos="1635"/>
        </w:tabs>
        <w:rPr>
          <w:rFonts w:ascii="Arial" w:hAnsi="Arial" w:cs="Arial"/>
          <w:sz w:val="24"/>
        </w:rPr>
      </w:pPr>
    </w:p>
    <w:p w:rsidR="00964ED7" w:rsidRDefault="00777E3B" w:rsidP="002D461A">
      <w:pPr>
        <w:tabs>
          <w:tab w:val="left" w:pos="1635"/>
        </w:tabs>
        <w:rPr>
          <w:rFonts w:ascii="Arial" w:hAnsi="Arial" w:cs="Arial"/>
          <w:sz w:val="24"/>
        </w:rPr>
      </w:pPr>
      <w:r w:rsidRPr="00777E3B">
        <w:rPr>
          <w:rFonts w:ascii="Arial" w:hAnsi="Arial" w:cs="Arial"/>
          <w:noProof/>
          <w:sz w:val="24"/>
          <w:lang w:val="sl-SI" w:eastAsia="sl-SI"/>
        </w:rPr>
        <w:drawing>
          <wp:inline distT="0" distB="0" distL="0" distR="0" wp14:anchorId="3EE74C46" wp14:editId="2C9684DA">
            <wp:extent cx="5878830" cy="843915"/>
            <wp:effectExtent l="0" t="0" r="0" b="0"/>
            <wp:docPr id="22534"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4" name="Slika 7"/>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78830" cy="843915"/>
                    </a:xfrm>
                    <a:prstGeom prst="rect">
                      <a:avLst/>
                    </a:prstGeom>
                    <a:noFill/>
                    <a:ln>
                      <a:noFill/>
                    </a:ln>
                    <a:extLst/>
                  </pic:spPr>
                </pic:pic>
              </a:graphicData>
            </a:graphic>
          </wp:inline>
        </w:drawing>
      </w:r>
    </w:p>
    <w:p w:rsidR="00270C96" w:rsidRDefault="00270C96" w:rsidP="002D461A">
      <w:pPr>
        <w:tabs>
          <w:tab w:val="left" w:pos="1635"/>
        </w:tabs>
        <w:rPr>
          <w:rFonts w:ascii="Arial" w:hAnsi="Arial" w:cs="Arial"/>
          <w:sz w:val="24"/>
        </w:rPr>
      </w:pPr>
    </w:p>
    <w:p w:rsidR="00270C96" w:rsidRDefault="00270C96" w:rsidP="002D461A">
      <w:pPr>
        <w:tabs>
          <w:tab w:val="left" w:pos="1635"/>
        </w:tabs>
        <w:rPr>
          <w:rFonts w:ascii="Arial" w:hAnsi="Arial" w:cs="Arial"/>
          <w:sz w:val="24"/>
        </w:rPr>
      </w:pPr>
    </w:p>
    <w:p w:rsidR="00270C96" w:rsidRDefault="00270C96" w:rsidP="002D461A">
      <w:pPr>
        <w:tabs>
          <w:tab w:val="left" w:pos="1635"/>
        </w:tabs>
        <w:rPr>
          <w:rFonts w:ascii="Arial" w:hAnsi="Arial" w:cs="Arial"/>
          <w:sz w:val="24"/>
        </w:rPr>
      </w:pPr>
    </w:p>
    <w:p w:rsidR="00270C96" w:rsidRDefault="00270C96" w:rsidP="002D461A">
      <w:pPr>
        <w:tabs>
          <w:tab w:val="left" w:pos="1635"/>
        </w:tabs>
        <w:rPr>
          <w:rFonts w:ascii="Arial" w:hAnsi="Arial" w:cs="Arial"/>
          <w:sz w:val="24"/>
        </w:rPr>
      </w:pPr>
    </w:p>
    <w:p w:rsidR="00270C96" w:rsidRDefault="00270C96" w:rsidP="002D461A">
      <w:pPr>
        <w:tabs>
          <w:tab w:val="left" w:pos="1635"/>
        </w:tabs>
        <w:rPr>
          <w:rFonts w:ascii="Arial" w:hAnsi="Arial" w:cs="Arial"/>
          <w:sz w:val="24"/>
        </w:rPr>
      </w:pPr>
    </w:p>
    <w:p w:rsidR="00270C96" w:rsidRDefault="00270C96" w:rsidP="002D461A">
      <w:pPr>
        <w:tabs>
          <w:tab w:val="left" w:pos="1635"/>
        </w:tabs>
        <w:rPr>
          <w:rFonts w:ascii="Arial" w:hAnsi="Arial" w:cs="Arial"/>
          <w:sz w:val="24"/>
        </w:rPr>
      </w:pPr>
    </w:p>
    <w:p w:rsidR="00270C96" w:rsidRDefault="00270C96" w:rsidP="002D461A">
      <w:pPr>
        <w:tabs>
          <w:tab w:val="left" w:pos="1635"/>
        </w:tabs>
        <w:rPr>
          <w:rFonts w:ascii="Arial" w:hAnsi="Arial" w:cs="Arial"/>
          <w:sz w:val="24"/>
        </w:rPr>
      </w:pPr>
    </w:p>
    <w:p w:rsidR="00270C96" w:rsidRDefault="00270C96" w:rsidP="002D461A">
      <w:pPr>
        <w:tabs>
          <w:tab w:val="left" w:pos="1635"/>
        </w:tabs>
        <w:rPr>
          <w:rFonts w:ascii="Arial" w:hAnsi="Arial" w:cs="Arial"/>
          <w:sz w:val="24"/>
        </w:rPr>
      </w:pPr>
    </w:p>
    <w:p w:rsidR="00270C96" w:rsidRDefault="00270C96" w:rsidP="002D461A">
      <w:pPr>
        <w:tabs>
          <w:tab w:val="left" w:pos="1635"/>
        </w:tabs>
        <w:rPr>
          <w:rFonts w:ascii="Arial" w:hAnsi="Arial" w:cs="Arial"/>
          <w:sz w:val="24"/>
        </w:rPr>
      </w:pPr>
    </w:p>
    <w:p w:rsidR="00270C96" w:rsidRDefault="00270C96" w:rsidP="002D461A">
      <w:pPr>
        <w:tabs>
          <w:tab w:val="left" w:pos="1635"/>
        </w:tabs>
        <w:rPr>
          <w:rFonts w:ascii="Arial" w:hAnsi="Arial" w:cs="Arial"/>
          <w:sz w:val="24"/>
        </w:rPr>
      </w:pPr>
      <w:r w:rsidRPr="00270C96">
        <w:rPr>
          <w:rFonts w:ascii="Times New Roman" w:hAnsi="Times New Roman"/>
          <w:noProof/>
          <w:sz w:val="24"/>
          <w:lang w:val="sl-SI" w:eastAsia="sl-SI"/>
        </w:rPr>
        <w:lastRenderedPageBreak/>
        <w:drawing>
          <wp:inline distT="0" distB="0" distL="0" distR="0" wp14:anchorId="35A6D89C" wp14:editId="5CD0AD1D">
            <wp:extent cx="5210175" cy="7181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10175" cy="7181850"/>
                    </a:xfrm>
                    <a:prstGeom prst="rect">
                      <a:avLst/>
                    </a:prstGeom>
                    <a:noFill/>
                    <a:ln>
                      <a:noFill/>
                    </a:ln>
                  </pic:spPr>
                </pic:pic>
              </a:graphicData>
            </a:graphic>
          </wp:inline>
        </w:drawing>
      </w:r>
    </w:p>
    <w:p w:rsidR="00270C96" w:rsidRDefault="00270C96" w:rsidP="002D461A">
      <w:pPr>
        <w:tabs>
          <w:tab w:val="left" w:pos="1635"/>
        </w:tabs>
        <w:rPr>
          <w:rFonts w:ascii="Arial" w:hAnsi="Arial" w:cs="Arial"/>
          <w:sz w:val="24"/>
        </w:rPr>
      </w:pPr>
    </w:p>
    <w:p w:rsidR="00777E3B" w:rsidRDefault="00777E3B" w:rsidP="00777E3B">
      <w:pPr>
        <w:spacing w:line="400" w:lineRule="exact"/>
        <w:rPr>
          <w:rFonts w:ascii="Times New Roman" w:hAnsi="Times New Roman"/>
          <w:sz w:val="24"/>
        </w:rPr>
      </w:pPr>
    </w:p>
    <w:p w:rsidR="00B97280" w:rsidRDefault="00B97280" w:rsidP="00777E3B">
      <w:pPr>
        <w:spacing w:line="400" w:lineRule="exact"/>
        <w:rPr>
          <w:rFonts w:ascii="Times New Roman" w:hAnsi="Times New Roman"/>
          <w:sz w:val="24"/>
        </w:rPr>
      </w:pPr>
    </w:p>
    <w:p w:rsidR="00B97280" w:rsidRDefault="00B97280" w:rsidP="00777E3B">
      <w:pPr>
        <w:spacing w:line="400" w:lineRule="exact"/>
        <w:rPr>
          <w:rFonts w:ascii="Times New Roman" w:hAnsi="Times New Roman"/>
          <w:sz w:val="24"/>
        </w:rPr>
      </w:pPr>
    </w:p>
    <w:p w:rsidR="00B97280" w:rsidRDefault="00B97280" w:rsidP="00777E3B">
      <w:pPr>
        <w:spacing w:line="400" w:lineRule="exact"/>
        <w:rPr>
          <w:rFonts w:ascii="Times New Roman" w:hAnsi="Times New Roman"/>
          <w:sz w:val="24"/>
        </w:rPr>
      </w:pPr>
    </w:p>
    <w:p w:rsidR="00B97280" w:rsidRDefault="00B97280" w:rsidP="00777E3B">
      <w:pPr>
        <w:spacing w:line="400" w:lineRule="exact"/>
        <w:rPr>
          <w:rFonts w:ascii="Times New Roman" w:hAnsi="Times New Roman"/>
          <w:sz w:val="24"/>
        </w:rPr>
      </w:pPr>
    </w:p>
    <w:p w:rsidR="00B97280" w:rsidRDefault="00B97280" w:rsidP="00777E3B">
      <w:pPr>
        <w:spacing w:line="400" w:lineRule="exact"/>
        <w:rPr>
          <w:rFonts w:ascii="Times New Roman" w:hAnsi="Times New Roman"/>
          <w:sz w:val="24"/>
        </w:rPr>
      </w:pPr>
    </w:p>
    <w:p w:rsidR="00777E3B" w:rsidRPr="00B97280" w:rsidRDefault="00777E3B" w:rsidP="00777E3B">
      <w:pPr>
        <w:spacing w:line="400" w:lineRule="exact"/>
        <w:rPr>
          <w:rFonts w:ascii="Times New Roman" w:hAnsi="Times New Roman"/>
          <w:sz w:val="24"/>
        </w:rPr>
      </w:pPr>
      <w:r w:rsidRPr="00B97280">
        <w:rPr>
          <w:rFonts w:ascii="Times New Roman" w:hAnsi="Times New Roman"/>
          <w:sz w:val="24"/>
        </w:rPr>
        <w:lastRenderedPageBreak/>
        <w:t>Forestry policy</w:t>
      </w:r>
    </w:p>
    <w:p w:rsidR="00777E3B" w:rsidRPr="00B97280" w:rsidRDefault="00777E3B" w:rsidP="00777E3B">
      <w:pPr>
        <w:spacing w:line="400" w:lineRule="exact"/>
        <w:ind w:firstLineChars="100" w:firstLine="240"/>
        <w:rPr>
          <w:rFonts w:ascii="Times New Roman" w:hAnsi="Times New Roman"/>
          <w:sz w:val="24"/>
        </w:rPr>
      </w:pPr>
      <w:r w:rsidRPr="00B97280">
        <w:rPr>
          <w:rFonts w:ascii="Times New Roman" w:hAnsi="Times New Roman"/>
          <w:sz w:val="24"/>
        </w:rPr>
        <w:t xml:space="preserve">  </w:t>
      </w:r>
      <w:r w:rsidRPr="00B97280">
        <w:rPr>
          <w:rFonts w:ascii="Times New Roman" w:hAnsi="Times New Roman"/>
          <w:sz w:val="24"/>
        </w:rPr>
        <w:fldChar w:fldCharType="begin"/>
      </w:r>
      <w:r w:rsidRPr="00B97280">
        <w:rPr>
          <w:rFonts w:ascii="Times New Roman" w:hAnsi="Times New Roman"/>
          <w:sz w:val="24"/>
        </w:rPr>
        <w:instrText xml:space="preserve"> EQ \o\ac(</w:instrText>
      </w:r>
      <w:r w:rsidRPr="00B97280">
        <w:rPr>
          <w:rFonts w:ascii="Times New Roman" w:hAnsi="Times New Roman" w:hint="eastAsia"/>
          <w:sz w:val="24"/>
        </w:rPr>
        <w:instrText>○</w:instrText>
      </w:r>
      <w:r w:rsidRPr="00B97280">
        <w:rPr>
          <w:rFonts w:ascii="Times New Roman" w:hAnsi="Times New Roman"/>
          <w:sz w:val="24"/>
        </w:rPr>
        <w:instrText>,</w:instrText>
      </w:r>
      <w:r w:rsidRPr="00B97280">
        <w:rPr>
          <w:rFonts w:ascii="Times New Roman" w:hAnsi="Times New Roman"/>
          <w:position w:val="3"/>
          <w:sz w:val="24"/>
        </w:rPr>
        <w:instrText>1</w:instrText>
      </w:r>
      <w:r w:rsidRPr="00B97280">
        <w:rPr>
          <w:rFonts w:ascii="Times New Roman" w:hAnsi="Times New Roman"/>
          <w:sz w:val="24"/>
        </w:rPr>
        <w:instrText>)</w:instrText>
      </w:r>
      <w:r w:rsidRPr="00B97280">
        <w:rPr>
          <w:rFonts w:ascii="Times New Roman" w:hAnsi="Times New Roman"/>
          <w:sz w:val="24"/>
        </w:rPr>
        <w:fldChar w:fldCharType="end"/>
      </w:r>
      <w:r w:rsidRPr="00B97280">
        <w:rPr>
          <w:rFonts w:ascii="Times New Roman" w:hAnsi="Times New Roman"/>
          <w:sz w:val="24"/>
        </w:rPr>
        <w:t>A brief description of the Forest-related policies and laws</w:t>
      </w:r>
    </w:p>
    <w:p w:rsidR="00270C96" w:rsidRPr="00B97280" w:rsidRDefault="00777E3B" w:rsidP="00B97280">
      <w:pPr>
        <w:spacing w:line="400" w:lineRule="exact"/>
        <w:rPr>
          <w:rFonts w:ascii="Times New Roman" w:hAnsi="Times New Roman"/>
          <w:sz w:val="24"/>
        </w:rPr>
      </w:pPr>
      <w:r w:rsidRPr="00B97280">
        <w:rPr>
          <w:rFonts w:ascii="Times New Roman" w:hAnsi="Times New Roman"/>
          <w:sz w:val="24"/>
        </w:rPr>
        <w:t>Investigation and m</w:t>
      </w:r>
      <w:r w:rsidR="00B97280" w:rsidRPr="00B97280">
        <w:rPr>
          <w:rFonts w:ascii="Times New Roman" w:hAnsi="Times New Roman"/>
          <w:sz w:val="24"/>
        </w:rPr>
        <w:t>onitoring of forestry resources</w:t>
      </w:r>
    </w:p>
    <w:p w:rsidR="00B97280" w:rsidRPr="00B97280" w:rsidRDefault="00B97280" w:rsidP="00B97280">
      <w:pPr>
        <w:spacing w:line="400" w:lineRule="exact"/>
        <w:rPr>
          <w:rFonts w:ascii="Times New Roman" w:hAnsi="Times New Roman"/>
          <w:sz w:val="24"/>
        </w:rPr>
      </w:pPr>
    </w:p>
    <w:p w:rsidR="00B97280" w:rsidRPr="00B97280" w:rsidRDefault="00B97280" w:rsidP="00B97280">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Adoption of the National Forest Policy</w:t>
      </w:r>
      <w:proofErr w:type="gramStart"/>
      <w:r w:rsidRPr="00B97280">
        <w:rPr>
          <w:rFonts w:ascii="Times New Roman" w:hAnsi="Times New Roman"/>
          <w:kern w:val="0"/>
          <w:sz w:val="24"/>
          <w:lang w:val="en-GB"/>
        </w:rPr>
        <w:t>,(</w:t>
      </w:r>
      <w:proofErr w:type="gramEnd"/>
      <w:r w:rsidRPr="00B97280">
        <w:rPr>
          <w:rFonts w:ascii="Times New Roman" w:hAnsi="Times New Roman"/>
          <w:kern w:val="0"/>
          <w:sz w:val="24"/>
          <w:lang w:val="en-GB"/>
        </w:rPr>
        <w:t>2008)</w:t>
      </w:r>
    </w:p>
    <w:p w:rsidR="00B97280" w:rsidRPr="00B97280" w:rsidRDefault="00B97280" w:rsidP="00B97280">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National strategy of sustainable development (2007)</w:t>
      </w:r>
    </w:p>
    <w:p w:rsidR="00B97280" w:rsidRPr="00B97280" w:rsidRDefault="00B97280" w:rsidP="00B97280">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Strategy of forest end forestry (2016)</w:t>
      </w:r>
    </w:p>
    <w:p w:rsidR="00B97280" w:rsidRPr="00B97280" w:rsidRDefault="00B97280" w:rsidP="00B97280">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The National Action Plan to combat illegal activities in forestry adopted (2009)</w:t>
      </w:r>
    </w:p>
    <w:p w:rsidR="00B97280" w:rsidRPr="00B97280" w:rsidRDefault="00B97280" w:rsidP="00B97280">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 xml:space="preserve">The National Action Plan of utilisation of wood biomass in </w:t>
      </w:r>
      <w:proofErr w:type="spellStart"/>
      <w:r w:rsidRPr="00B97280">
        <w:rPr>
          <w:rFonts w:ascii="Times New Roman" w:hAnsi="Times New Roman"/>
          <w:kern w:val="0"/>
          <w:sz w:val="24"/>
          <w:lang w:val="en-GB"/>
        </w:rPr>
        <w:t>Montengro</w:t>
      </w:r>
      <w:proofErr w:type="spellEnd"/>
      <w:r w:rsidRPr="00B97280">
        <w:rPr>
          <w:rFonts w:ascii="Times New Roman" w:hAnsi="Times New Roman"/>
          <w:kern w:val="0"/>
          <w:sz w:val="24"/>
          <w:lang w:val="en-GB"/>
        </w:rPr>
        <w:t xml:space="preserve"> (2014)</w:t>
      </w:r>
    </w:p>
    <w:p w:rsidR="00B97280" w:rsidRPr="00B97280" w:rsidRDefault="00B97280" w:rsidP="00B97280">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Law on forests, adopted (2010)</w:t>
      </w:r>
    </w:p>
    <w:p w:rsidR="00B97280" w:rsidRPr="00B97280" w:rsidRDefault="00B97280" w:rsidP="00B97280">
      <w:pPr>
        <w:widowControl/>
        <w:autoSpaceDE w:val="0"/>
        <w:autoSpaceDN w:val="0"/>
        <w:adjustRightInd w:val="0"/>
        <w:jc w:val="left"/>
        <w:rPr>
          <w:rFonts w:ascii="Times New Roman" w:hAnsi="Times New Roman"/>
          <w:kern w:val="0"/>
          <w:sz w:val="24"/>
          <w:lang w:val="en-GB"/>
        </w:rPr>
      </w:pPr>
      <w:r w:rsidRPr="00B97280">
        <w:rPr>
          <w:rFonts w:ascii="Times New Roman" w:hAnsi="Times New Roman"/>
          <w:kern w:val="0"/>
          <w:sz w:val="24"/>
          <w:lang w:val="en-GB"/>
        </w:rPr>
        <w:t>Montenegro's first Forestry Forum, organized (2010)</w:t>
      </w:r>
    </w:p>
    <w:p w:rsidR="00270C96" w:rsidRPr="00B97280" w:rsidRDefault="00B97280" w:rsidP="00B97280">
      <w:pPr>
        <w:tabs>
          <w:tab w:val="left" w:pos="1635"/>
        </w:tabs>
        <w:rPr>
          <w:rFonts w:ascii="Times New Roman" w:hAnsi="Times New Roman"/>
          <w:kern w:val="0"/>
          <w:sz w:val="24"/>
          <w:lang w:val="en-GB"/>
        </w:rPr>
      </w:pPr>
      <w:r w:rsidRPr="00B97280">
        <w:rPr>
          <w:rFonts w:ascii="Times New Roman" w:hAnsi="Times New Roman"/>
          <w:kern w:val="0"/>
          <w:sz w:val="24"/>
          <w:lang w:val="en-GB"/>
        </w:rPr>
        <w:t>The first National forest Inventory, (2013)</w:t>
      </w:r>
    </w:p>
    <w:p w:rsidR="00B97280" w:rsidRPr="00B97280" w:rsidRDefault="00B97280" w:rsidP="00B97280">
      <w:pPr>
        <w:tabs>
          <w:tab w:val="left" w:pos="1635"/>
        </w:tabs>
        <w:rPr>
          <w:rFonts w:ascii="Times New Roman" w:hAnsi="Times New Roman"/>
          <w:sz w:val="24"/>
        </w:rPr>
      </w:pPr>
      <w:r w:rsidRPr="00B97280">
        <w:rPr>
          <w:rFonts w:ascii="Times New Roman" w:hAnsi="Times New Roman"/>
          <w:sz w:val="24"/>
        </w:rPr>
        <w:t>NATURA 2000 – (2016 -2018)</w:t>
      </w:r>
    </w:p>
    <w:p w:rsidR="00270C96" w:rsidRDefault="00270C96" w:rsidP="002D461A">
      <w:pPr>
        <w:tabs>
          <w:tab w:val="left" w:pos="1635"/>
        </w:tabs>
        <w:rPr>
          <w:rFonts w:ascii="Arial" w:hAnsi="Arial" w:cs="Arial"/>
          <w:sz w:val="24"/>
        </w:rPr>
      </w:pPr>
    </w:p>
    <w:p w:rsidR="003E7AE5" w:rsidRPr="00B97280" w:rsidRDefault="003E7AE5" w:rsidP="002D461A">
      <w:pPr>
        <w:tabs>
          <w:tab w:val="left" w:pos="1635"/>
        </w:tabs>
        <w:rPr>
          <w:rFonts w:ascii="Arial" w:hAnsi="Arial" w:cs="Arial"/>
          <w:sz w:val="24"/>
        </w:rPr>
      </w:pPr>
    </w:p>
    <w:p w:rsidR="003E7AE5" w:rsidRDefault="003E7AE5" w:rsidP="003E7AE5">
      <w:pPr>
        <w:spacing w:line="400" w:lineRule="exact"/>
        <w:rPr>
          <w:rFonts w:ascii="Times New Roman" w:hAnsi="Times New Roman"/>
          <w:b/>
          <w:bCs/>
          <w:sz w:val="24"/>
        </w:rPr>
      </w:pPr>
      <w:r>
        <w:rPr>
          <w:rFonts w:ascii="Times New Roman" w:hAnsi="Times New Roman"/>
          <w:b/>
          <w:bCs/>
          <w:sz w:val="24"/>
        </w:rPr>
        <w:t>Forestry Research and Education</w:t>
      </w:r>
    </w:p>
    <w:p w:rsidR="003E7AE5" w:rsidRDefault="003E7AE5" w:rsidP="003E7AE5">
      <w:pPr>
        <w:spacing w:line="400" w:lineRule="exact"/>
        <w:ind w:left="240"/>
        <w:rPr>
          <w:rFonts w:ascii="Times New Roman" w:hAnsi="Times New Roman"/>
          <w:sz w:val="24"/>
        </w:rPr>
      </w:pPr>
      <w:r>
        <w:rPr>
          <w:rFonts w:ascii="Times New Roman" w:hAnsi="Times New Roman"/>
          <w:sz w:val="24"/>
        </w:rPr>
        <w:t>Forestry Research</w:t>
      </w:r>
    </w:p>
    <w:p w:rsidR="003E7AE5" w:rsidRDefault="003E7AE5" w:rsidP="003E7AE5">
      <w:pPr>
        <w:spacing w:line="400" w:lineRule="exact"/>
        <w:ind w:firstLineChars="200" w:firstLine="48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EQ \o\ac(</w:instrText>
      </w:r>
      <w:r>
        <w:rPr>
          <w:rFonts w:ascii="Times New Roman" w:hAnsi="Times New Roman" w:hint="eastAsia"/>
          <w:sz w:val="24"/>
        </w:rPr>
        <w:instrText>○</w:instrText>
      </w:r>
      <w:r>
        <w:rPr>
          <w:rFonts w:ascii="Times New Roman" w:hAnsi="Times New Roman"/>
          <w:sz w:val="24"/>
        </w:rPr>
        <w:instrText>,</w:instrText>
      </w:r>
      <w:r>
        <w:rPr>
          <w:rFonts w:ascii="Times New Roman" w:hAnsi="Times New Roman"/>
          <w:position w:val="3"/>
          <w:sz w:val="16"/>
        </w:rPr>
        <w:instrText>1</w:instrText>
      </w:r>
      <w:r>
        <w:rPr>
          <w:rFonts w:ascii="Times New Roman" w:hAnsi="Times New Roman"/>
          <w:sz w:val="24"/>
        </w:rPr>
        <w:instrText>)</w:instrText>
      </w:r>
      <w:r>
        <w:rPr>
          <w:rFonts w:ascii="Times New Roman" w:hAnsi="Times New Roman"/>
          <w:sz w:val="24"/>
        </w:rPr>
        <w:fldChar w:fldCharType="end"/>
      </w:r>
      <w:smartTag w:uri="urn:schemas-microsoft-com:office:smarttags" w:element="place">
        <w:r>
          <w:rPr>
            <w:rFonts w:ascii="Times New Roman" w:hAnsi="Times New Roman"/>
            <w:sz w:val="24"/>
          </w:rPr>
          <w:t>Forest</w:t>
        </w:r>
      </w:smartTag>
      <w:r>
        <w:rPr>
          <w:rFonts w:ascii="Times New Roman" w:hAnsi="Times New Roman"/>
          <w:sz w:val="24"/>
        </w:rPr>
        <w:t xml:space="preserve"> related institutions</w:t>
      </w:r>
    </w:p>
    <w:p w:rsidR="003E7AE5" w:rsidRDefault="003E7AE5" w:rsidP="003E7AE5">
      <w:pPr>
        <w:numPr>
          <w:ilvl w:val="0"/>
          <w:numId w:val="17"/>
        </w:numPr>
        <w:spacing w:line="400" w:lineRule="exact"/>
        <w:ind w:firstLineChars="100" w:firstLine="240"/>
        <w:rPr>
          <w:rFonts w:ascii="Times New Roman" w:hAnsi="Times New Roman"/>
          <w:sz w:val="24"/>
        </w:rPr>
      </w:pPr>
      <w:r>
        <w:rPr>
          <w:rFonts w:ascii="Times New Roman" w:hAnsi="Times New Roman"/>
          <w:sz w:val="24"/>
        </w:rPr>
        <w:t>Forestry Education</w:t>
      </w:r>
    </w:p>
    <w:p w:rsidR="003E7AE5" w:rsidRDefault="003E7AE5" w:rsidP="003E7AE5">
      <w:pPr>
        <w:spacing w:line="400" w:lineRule="exact"/>
        <w:ind w:firstLineChars="200" w:firstLine="480"/>
        <w:rPr>
          <w:rFonts w:ascii="Times New Roman" w:hAnsi="Times New Roman"/>
          <w:sz w:val="24"/>
        </w:rPr>
      </w:pPr>
      <w:r>
        <w:rPr>
          <w:rFonts w:ascii="Times New Roman" w:hAnsi="Times New Roman"/>
          <w:sz w:val="24"/>
        </w:rPr>
        <w:t>List of forestry universities</w:t>
      </w:r>
    </w:p>
    <w:p w:rsidR="003E7AE5" w:rsidRDefault="003E7AE5" w:rsidP="003E7AE5">
      <w:pPr>
        <w:spacing w:line="400" w:lineRule="exact"/>
        <w:ind w:firstLineChars="200" w:firstLine="480"/>
        <w:rPr>
          <w:rFonts w:ascii="Times New Roman" w:hAnsi="Times New Roman"/>
          <w:sz w:val="24"/>
        </w:rPr>
      </w:pPr>
      <w:r>
        <w:rPr>
          <w:rFonts w:ascii="Times New Roman" w:hAnsi="Times New Roman"/>
          <w:sz w:val="24"/>
        </w:rPr>
        <w:t xml:space="preserve">The forestry related majors in each forestry universities </w:t>
      </w:r>
    </w:p>
    <w:p w:rsidR="003E7AE5" w:rsidRDefault="003E7AE5" w:rsidP="003E7AE5">
      <w:pPr>
        <w:spacing w:line="400" w:lineRule="exact"/>
        <w:ind w:firstLineChars="200" w:firstLine="480"/>
        <w:rPr>
          <w:rFonts w:ascii="Times New Roman" w:hAnsi="Times New Roman"/>
          <w:sz w:val="24"/>
        </w:rPr>
      </w:pPr>
      <w:r>
        <w:rPr>
          <w:rFonts w:ascii="Times New Roman" w:hAnsi="Times New Roman"/>
          <w:sz w:val="24"/>
        </w:rPr>
        <w:t>Number of forest-related students and the international students</w:t>
      </w:r>
    </w:p>
    <w:p w:rsidR="00270C96" w:rsidRDefault="00270C96" w:rsidP="002D461A">
      <w:pPr>
        <w:tabs>
          <w:tab w:val="left" w:pos="1635"/>
        </w:tabs>
        <w:rPr>
          <w:rFonts w:ascii="Arial" w:hAnsi="Arial" w:cs="Arial"/>
          <w:sz w:val="24"/>
        </w:rPr>
      </w:pPr>
    </w:p>
    <w:p w:rsidR="003E7AE5" w:rsidRDefault="003E7AE5" w:rsidP="002D461A">
      <w:pPr>
        <w:tabs>
          <w:tab w:val="left" w:pos="1635"/>
        </w:tabs>
        <w:rPr>
          <w:rFonts w:ascii="Arial" w:hAnsi="Arial" w:cs="Arial"/>
          <w:sz w:val="24"/>
        </w:rPr>
      </w:pPr>
    </w:p>
    <w:p w:rsidR="003E7AE5" w:rsidRPr="003E7AE5" w:rsidRDefault="003E7AE5" w:rsidP="003E7AE5">
      <w:pPr>
        <w:tabs>
          <w:tab w:val="left" w:pos="1635"/>
        </w:tabs>
        <w:rPr>
          <w:rFonts w:ascii="Times New Roman" w:hAnsi="Times New Roman"/>
          <w:sz w:val="24"/>
        </w:rPr>
      </w:pPr>
      <w:r w:rsidRPr="003E7AE5">
        <w:rPr>
          <w:rFonts w:ascii="Times New Roman" w:hAnsi="Times New Roman"/>
          <w:sz w:val="24"/>
        </w:rPr>
        <w:t>Biotechnical Faculty in Podgorica (study program Plant Production),</w:t>
      </w:r>
      <w:r w:rsidR="000B524E">
        <w:rPr>
          <w:rFonts w:ascii="Times New Roman" w:hAnsi="Times New Roman"/>
          <w:sz w:val="24"/>
        </w:rPr>
        <w:t xml:space="preserve"> Hunting and game</w:t>
      </w:r>
    </w:p>
    <w:p w:rsidR="000B524E" w:rsidRDefault="003E7AE5" w:rsidP="003E7AE5">
      <w:pPr>
        <w:tabs>
          <w:tab w:val="left" w:pos="1635"/>
        </w:tabs>
        <w:rPr>
          <w:rFonts w:ascii="Times New Roman" w:hAnsi="Times New Roman"/>
          <w:sz w:val="24"/>
        </w:rPr>
      </w:pPr>
      <w:r w:rsidRPr="003E7AE5">
        <w:rPr>
          <w:rFonts w:ascii="Times New Roman" w:hAnsi="Times New Roman"/>
          <w:sz w:val="24"/>
        </w:rPr>
        <w:t>Faculty of Mechanical Engineering (study course Mechanical wood proc</w:t>
      </w:r>
      <w:r>
        <w:rPr>
          <w:rFonts w:ascii="Times New Roman" w:hAnsi="Times New Roman"/>
          <w:sz w:val="24"/>
        </w:rPr>
        <w:t xml:space="preserve">essing - program implemented in </w:t>
      </w:r>
      <w:proofErr w:type="spellStart"/>
      <w:r w:rsidR="000B524E">
        <w:rPr>
          <w:rFonts w:ascii="Times New Roman" w:hAnsi="Times New Roman"/>
          <w:sz w:val="24"/>
        </w:rPr>
        <w:t>Pljevlja</w:t>
      </w:r>
      <w:proofErr w:type="spellEnd"/>
      <w:r w:rsidR="000B524E">
        <w:rPr>
          <w:rFonts w:ascii="Times New Roman" w:hAnsi="Times New Roman"/>
          <w:sz w:val="24"/>
        </w:rPr>
        <w:t xml:space="preserve">), </w:t>
      </w:r>
    </w:p>
    <w:p w:rsidR="003E7AE5" w:rsidRDefault="003E7AE5" w:rsidP="003E7AE5">
      <w:pPr>
        <w:tabs>
          <w:tab w:val="left" w:pos="1635"/>
        </w:tabs>
        <w:rPr>
          <w:rFonts w:ascii="Times New Roman" w:hAnsi="Times New Roman"/>
          <w:sz w:val="24"/>
        </w:rPr>
      </w:pPr>
      <w:r w:rsidRPr="003E7AE5">
        <w:rPr>
          <w:rFonts w:ascii="Times New Roman" w:hAnsi="Times New Roman"/>
          <w:sz w:val="24"/>
        </w:rPr>
        <w:t>Faculty of Metallurgy and Technology in Podgorica (stu</w:t>
      </w:r>
      <w:r w:rsidR="000B524E">
        <w:rPr>
          <w:rFonts w:ascii="Times New Roman" w:hAnsi="Times New Roman"/>
          <w:sz w:val="24"/>
        </w:rPr>
        <w:t xml:space="preserve">dy programs: Protection of life </w:t>
      </w:r>
      <w:r w:rsidRPr="003E7AE5">
        <w:rPr>
          <w:rFonts w:ascii="Times New Roman" w:hAnsi="Times New Roman"/>
          <w:sz w:val="24"/>
        </w:rPr>
        <w:t>environment, chemical technology (ecological orientation).</w:t>
      </w:r>
    </w:p>
    <w:p w:rsidR="000B524E" w:rsidRPr="003E7AE5" w:rsidRDefault="000B524E" w:rsidP="003E7AE5">
      <w:pPr>
        <w:tabs>
          <w:tab w:val="left" w:pos="1635"/>
        </w:tabs>
        <w:rPr>
          <w:rFonts w:ascii="Times New Roman" w:hAnsi="Times New Roman"/>
          <w:sz w:val="24"/>
        </w:rPr>
      </w:pPr>
    </w:p>
    <w:p w:rsidR="003E7AE5" w:rsidRDefault="000B524E" w:rsidP="003E7AE5">
      <w:pPr>
        <w:tabs>
          <w:tab w:val="left" w:pos="1635"/>
        </w:tabs>
        <w:rPr>
          <w:rFonts w:ascii="Times New Roman" w:hAnsi="Times New Roman"/>
          <w:sz w:val="24"/>
        </w:rPr>
      </w:pPr>
      <w:r>
        <w:rPr>
          <w:rFonts w:ascii="Times New Roman" w:hAnsi="Times New Roman"/>
          <w:sz w:val="24"/>
        </w:rPr>
        <w:t>C</w:t>
      </w:r>
      <w:r w:rsidR="003E7AE5" w:rsidRPr="003E7AE5">
        <w:rPr>
          <w:rFonts w:ascii="Times New Roman" w:hAnsi="Times New Roman"/>
          <w:sz w:val="24"/>
        </w:rPr>
        <w:t xml:space="preserve">ontinuing education in postgraduate studies is offered </w:t>
      </w:r>
      <w:r>
        <w:rPr>
          <w:rFonts w:ascii="Times New Roman" w:hAnsi="Times New Roman"/>
          <w:sz w:val="24"/>
        </w:rPr>
        <w:t xml:space="preserve">by the following organizational </w:t>
      </w:r>
      <w:r w:rsidR="003E7AE5" w:rsidRPr="003E7AE5">
        <w:rPr>
          <w:rFonts w:ascii="Times New Roman" w:hAnsi="Times New Roman"/>
          <w:sz w:val="24"/>
        </w:rPr>
        <w:t xml:space="preserve">units of the University of </w:t>
      </w:r>
      <w:proofErr w:type="spellStart"/>
      <w:r w:rsidR="003E7AE5" w:rsidRPr="003E7AE5">
        <w:rPr>
          <w:rFonts w:ascii="Times New Roman" w:hAnsi="Times New Roman"/>
          <w:sz w:val="24"/>
        </w:rPr>
        <w:t>Donja</w:t>
      </w:r>
      <w:proofErr w:type="spellEnd"/>
      <w:r w:rsidR="003E7AE5" w:rsidRPr="003E7AE5">
        <w:rPr>
          <w:rFonts w:ascii="Times New Roman" w:hAnsi="Times New Roman"/>
          <w:sz w:val="24"/>
        </w:rPr>
        <w:t xml:space="preserve"> </w:t>
      </w:r>
      <w:proofErr w:type="spellStart"/>
      <w:r w:rsidR="003E7AE5" w:rsidRPr="003E7AE5">
        <w:rPr>
          <w:rFonts w:ascii="Times New Roman" w:hAnsi="Times New Roman"/>
          <w:sz w:val="24"/>
        </w:rPr>
        <w:t>Gorica</w:t>
      </w:r>
      <w:proofErr w:type="spellEnd"/>
      <w:r w:rsidR="003E7AE5" w:rsidRPr="003E7AE5">
        <w:rPr>
          <w:rFonts w:ascii="Times New Roman" w:hAnsi="Times New Roman"/>
          <w:sz w:val="24"/>
        </w:rPr>
        <w:t>:</w:t>
      </w:r>
    </w:p>
    <w:p w:rsidR="000B524E" w:rsidRPr="003E7AE5" w:rsidRDefault="000B524E" w:rsidP="003E7AE5">
      <w:pPr>
        <w:tabs>
          <w:tab w:val="left" w:pos="1635"/>
        </w:tabs>
        <w:rPr>
          <w:rFonts w:ascii="Times New Roman" w:hAnsi="Times New Roman"/>
          <w:sz w:val="24"/>
        </w:rPr>
      </w:pPr>
    </w:p>
    <w:p w:rsidR="003E7AE5" w:rsidRPr="003E7AE5" w:rsidRDefault="003E7AE5" w:rsidP="003E7AE5">
      <w:pPr>
        <w:tabs>
          <w:tab w:val="left" w:pos="1635"/>
        </w:tabs>
        <w:rPr>
          <w:rFonts w:ascii="Times New Roman" w:hAnsi="Times New Roman"/>
          <w:sz w:val="24"/>
        </w:rPr>
      </w:pPr>
      <w:r w:rsidRPr="003E7AE5">
        <w:rPr>
          <w:rFonts w:ascii="Times New Roman" w:hAnsi="Times New Roman"/>
          <w:sz w:val="24"/>
        </w:rPr>
        <w:t>- Faculty of Polytechnics, UDG (postgraduate program - Ecology, urbanism and</w:t>
      </w:r>
    </w:p>
    <w:p w:rsidR="003E7AE5" w:rsidRDefault="003E7AE5" w:rsidP="003E7AE5">
      <w:pPr>
        <w:tabs>
          <w:tab w:val="left" w:pos="1635"/>
        </w:tabs>
        <w:rPr>
          <w:rFonts w:ascii="Times New Roman" w:hAnsi="Times New Roman"/>
          <w:sz w:val="24"/>
        </w:rPr>
      </w:pPr>
      <w:r w:rsidRPr="003E7AE5">
        <w:rPr>
          <w:rFonts w:ascii="Times New Roman" w:hAnsi="Times New Roman"/>
          <w:sz w:val="24"/>
        </w:rPr>
        <w:t>Spatial Planning);</w:t>
      </w:r>
    </w:p>
    <w:p w:rsidR="000B524E" w:rsidRPr="003E7AE5" w:rsidRDefault="000B524E" w:rsidP="003E7AE5">
      <w:pPr>
        <w:tabs>
          <w:tab w:val="left" w:pos="1635"/>
        </w:tabs>
        <w:rPr>
          <w:rFonts w:ascii="Times New Roman" w:hAnsi="Times New Roman"/>
          <w:sz w:val="24"/>
        </w:rPr>
      </w:pPr>
    </w:p>
    <w:p w:rsidR="003E7AE5" w:rsidRPr="003E7AE5" w:rsidRDefault="003E7AE5" w:rsidP="003E7AE5">
      <w:pPr>
        <w:tabs>
          <w:tab w:val="left" w:pos="1635"/>
        </w:tabs>
        <w:rPr>
          <w:rFonts w:ascii="Times New Roman" w:hAnsi="Times New Roman"/>
          <w:sz w:val="24"/>
        </w:rPr>
      </w:pPr>
      <w:r w:rsidRPr="003E7AE5">
        <w:rPr>
          <w:rFonts w:ascii="Times New Roman" w:hAnsi="Times New Roman"/>
          <w:sz w:val="24"/>
        </w:rPr>
        <w:t>- Faculty of International Economics, Finance and Business, UDG (postgraduate program</w:t>
      </w:r>
    </w:p>
    <w:p w:rsidR="003E7AE5" w:rsidRDefault="003E7AE5" w:rsidP="003E7AE5">
      <w:pPr>
        <w:tabs>
          <w:tab w:val="left" w:pos="1635"/>
        </w:tabs>
        <w:rPr>
          <w:rFonts w:ascii="Times New Roman" w:hAnsi="Times New Roman"/>
          <w:sz w:val="24"/>
        </w:rPr>
      </w:pPr>
      <w:r w:rsidRPr="003E7AE5">
        <w:rPr>
          <w:rFonts w:ascii="Times New Roman" w:hAnsi="Times New Roman"/>
          <w:sz w:val="24"/>
        </w:rPr>
        <w:t>Environmental Management).</w:t>
      </w:r>
    </w:p>
    <w:p w:rsidR="000B524E" w:rsidRDefault="000B524E" w:rsidP="003E7AE5">
      <w:pPr>
        <w:tabs>
          <w:tab w:val="left" w:pos="1635"/>
        </w:tabs>
        <w:rPr>
          <w:rFonts w:ascii="Times New Roman" w:hAnsi="Times New Roman"/>
          <w:sz w:val="24"/>
        </w:rPr>
      </w:pPr>
    </w:p>
    <w:p w:rsidR="000B524E" w:rsidRDefault="006D2995" w:rsidP="003E7AE5">
      <w:pPr>
        <w:tabs>
          <w:tab w:val="left" w:pos="1635"/>
        </w:tabs>
        <w:rPr>
          <w:rFonts w:ascii="Times New Roman" w:hAnsi="Times New Roman"/>
          <w:sz w:val="24"/>
        </w:rPr>
      </w:pPr>
      <w:r>
        <w:rPr>
          <w:rFonts w:ascii="Times New Roman" w:hAnsi="Times New Roman"/>
          <w:sz w:val="24"/>
        </w:rPr>
        <w:t xml:space="preserve">- </w:t>
      </w:r>
      <w:r w:rsidR="000B524E">
        <w:rPr>
          <w:rFonts w:ascii="Times New Roman" w:hAnsi="Times New Roman"/>
          <w:sz w:val="24"/>
        </w:rPr>
        <w:t xml:space="preserve">Institute of forestry, </w:t>
      </w:r>
      <w:r>
        <w:rPr>
          <w:rFonts w:ascii="Times New Roman" w:hAnsi="Times New Roman"/>
          <w:sz w:val="24"/>
        </w:rPr>
        <w:t xml:space="preserve">Podgorica, </w:t>
      </w:r>
      <w:r w:rsidR="000B524E">
        <w:rPr>
          <w:rFonts w:ascii="Times New Roman" w:hAnsi="Times New Roman"/>
          <w:sz w:val="24"/>
        </w:rPr>
        <w:t>Montenegro – research institution</w:t>
      </w:r>
    </w:p>
    <w:p w:rsidR="000B524E" w:rsidRDefault="000B524E" w:rsidP="003E7AE5">
      <w:pPr>
        <w:tabs>
          <w:tab w:val="left" w:pos="1635"/>
        </w:tabs>
        <w:rPr>
          <w:rFonts w:ascii="Times New Roman" w:hAnsi="Times New Roman"/>
          <w:sz w:val="24"/>
        </w:rPr>
      </w:pPr>
    </w:p>
    <w:p w:rsidR="000B524E" w:rsidRDefault="006D2995" w:rsidP="003E7AE5">
      <w:pPr>
        <w:tabs>
          <w:tab w:val="left" w:pos="1635"/>
        </w:tabs>
        <w:rPr>
          <w:rFonts w:ascii="Times New Roman" w:hAnsi="Times New Roman"/>
          <w:sz w:val="24"/>
        </w:rPr>
      </w:pPr>
      <w:r>
        <w:rPr>
          <w:rFonts w:ascii="Times New Roman" w:hAnsi="Times New Roman"/>
          <w:sz w:val="24"/>
        </w:rPr>
        <w:t xml:space="preserve">- </w:t>
      </w:r>
      <w:proofErr w:type="spellStart"/>
      <w:r w:rsidR="000B524E">
        <w:rPr>
          <w:rFonts w:ascii="Times New Roman" w:hAnsi="Times New Roman"/>
          <w:sz w:val="24"/>
        </w:rPr>
        <w:t>Secundary</w:t>
      </w:r>
      <w:proofErr w:type="spellEnd"/>
      <w:r w:rsidR="000B524E">
        <w:rPr>
          <w:rFonts w:ascii="Times New Roman" w:hAnsi="Times New Roman"/>
          <w:sz w:val="24"/>
        </w:rPr>
        <w:t xml:space="preserve"> forestry school in Montenegro</w:t>
      </w:r>
      <w:r>
        <w:rPr>
          <w:rFonts w:ascii="Times New Roman" w:hAnsi="Times New Roman"/>
          <w:sz w:val="24"/>
        </w:rPr>
        <w:t xml:space="preserve">, </w:t>
      </w:r>
      <w:proofErr w:type="spellStart"/>
      <w:r>
        <w:rPr>
          <w:rFonts w:ascii="Times New Roman" w:hAnsi="Times New Roman"/>
          <w:sz w:val="24"/>
        </w:rPr>
        <w:t>Berane</w:t>
      </w:r>
      <w:proofErr w:type="spellEnd"/>
    </w:p>
    <w:p w:rsidR="000B524E" w:rsidRDefault="000B524E" w:rsidP="003E7AE5">
      <w:pPr>
        <w:tabs>
          <w:tab w:val="left" w:pos="1635"/>
        </w:tabs>
        <w:rPr>
          <w:rFonts w:ascii="Times New Roman" w:hAnsi="Times New Roman"/>
          <w:sz w:val="24"/>
        </w:rPr>
      </w:pPr>
    </w:p>
    <w:p w:rsidR="005445DE" w:rsidRDefault="005445DE" w:rsidP="005445DE">
      <w:pPr>
        <w:spacing w:line="400" w:lineRule="exact"/>
        <w:rPr>
          <w:rFonts w:ascii="Times New Roman" w:hAnsi="Times New Roman"/>
          <w:b/>
          <w:bCs/>
          <w:sz w:val="24"/>
        </w:rPr>
      </w:pPr>
      <w:r>
        <w:rPr>
          <w:rFonts w:ascii="Times New Roman" w:hAnsi="Times New Roman"/>
          <w:b/>
          <w:bCs/>
          <w:sz w:val="24"/>
        </w:rPr>
        <w:t xml:space="preserve">5. </w:t>
      </w:r>
      <w:smartTag w:uri="urn:schemas-microsoft-com:office:smarttags" w:element="place">
        <w:r>
          <w:rPr>
            <w:rFonts w:ascii="Times New Roman" w:hAnsi="Times New Roman"/>
            <w:b/>
            <w:bCs/>
            <w:sz w:val="24"/>
          </w:rPr>
          <w:t>Forest</w:t>
        </w:r>
      </w:smartTag>
      <w:r>
        <w:rPr>
          <w:rFonts w:ascii="Times New Roman" w:hAnsi="Times New Roman"/>
          <w:b/>
          <w:bCs/>
          <w:sz w:val="24"/>
        </w:rPr>
        <w:t xml:space="preserve"> economics</w:t>
      </w:r>
    </w:p>
    <w:p w:rsidR="005445DE" w:rsidRDefault="005445DE" w:rsidP="005445DE">
      <w:pPr>
        <w:spacing w:line="400" w:lineRule="exact"/>
        <w:ind w:firstLineChars="100" w:firstLine="240"/>
        <w:rPr>
          <w:rFonts w:ascii="Times New Roman" w:hAnsi="Times New Roman"/>
          <w:sz w:val="24"/>
        </w:rPr>
      </w:pPr>
      <w:r>
        <w:rPr>
          <w:rFonts w:ascii="Times New Roman" w:hAnsi="Times New Roman"/>
          <w:sz w:val="24"/>
        </w:rPr>
        <w:t>(1) Forest contribution to GDP</w:t>
      </w:r>
    </w:p>
    <w:p w:rsidR="005445DE" w:rsidRDefault="005445DE" w:rsidP="005445DE">
      <w:pPr>
        <w:spacing w:line="400" w:lineRule="exact"/>
        <w:ind w:firstLineChars="200" w:firstLine="48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EQ \o\ac(</w:instrText>
      </w:r>
      <w:r>
        <w:rPr>
          <w:rFonts w:ascii="Times New Roman" w:hAnsi="Times New Roman" w:hint="eastAsia"/>
          <w:sz w:val="24"/>
        </w:rPr>
        <w:instrText>○</w:instrText>
      </w:r>
      <w:r>
        <w:rPr>
          <w:rFonts w:ascii="Times New Roman" w:hAnsi="Times New Roman"/>
          <w:sz w:val="24"/>
        </w:rPr>
        <w:instrText>,</w:instrText>
      </w:r>
      <w:r>
        <w:rPr>
          <w:rFonts w:ascii="Times New Roman" w:hAnsi="Times New Roman"/>
          <w:position w:val="3"/>
          <w:sz w:val="16"/>
        </w:rPr>
        <w:instrText>1</w:instrText>
      </w:r>
      <w:r>
        <w:rPr>
          <w:rFonts w:ascii="Times New Roman" w:hAnsi="Times New Roman"/>
          <w:sz w:val="24"/>
        </w:rPr>
        <w:instrText>)</w:instrText>
      </w:r>
      <w:r>
        <w:rPr>
          <w:rFonts w:ascii="Times New Roman" w:hAnsi="Times New Roman"/>
          <w:sz w:val="24"/>
        </w:rPr>
        <w:fldChar w:fldCharType="end"/>
      </w:r>
      <w:r>
        <w:rPr>
          <w:rFonts w:ascii="Times New Roman" w:hAnsi="Times New Roman"/>
          <w:sz w:val="24"/>
        </w:rPr>
        <w:t>Gross added value of forestry, the country’s GDP and the share of forestry’s contribution;</w:t>
      </w:r>
    </w:p>
    <w:p w:rsidR="005445DE" w:rsidRDefault="00B34B9E" w:rsidP="005445DE">
      <w:pPr>
        <w:spacing w:line="400" w:lineRule="exact"/>
        <w:ind w:firstLineChars="200" w:firstLine="480"/>
        <w:rPr>
          <w:rFonts w:ascii="Times New Roman" w:hAnsi="Times New Roman"/>
          <w:sz w:val="24"/>
        </w:rPr>
      </w:pPr>
      <w:r>
        <w:rPr>
          <w:rFonts w:ascii="Times New Roman" w:hAnsi="Times New Roman"/>
          <w:sz w:val="24"/>
        </w:rPr>
        <w:t>Forest contribution to GDP is 3%.</w:t>
      </w:r>
    </w:p>
    <w:p w:rsidR="005445DE" w:rsidRDefault="005445DE" w:rsidP="005445DE">
      <w:pPr>
        <w:spacing w:line="400" w:lineRule="exact"/>
        <w:ind w:firstLineChars="200" w:firstLine="480"/>
        <w:rPr>
          <w:rFonts w:ascii="Times New Roman" w:hAnsi="Times New Roman"/>
          <w:sz w:val="24"/>
        </w:rPr>
      </w:pPr>
    </w:p>
    <w:p w:rsidR="005445DE" w:rsidRDefault="005445DE" w:rsidP="005445DE">
      <w:pPr>
        <w:spacing w:line="400" w:lineRule="exact"/>
        <w:ind w:firstLineChars="100" w:firstLine="240"/>
        <w:rPr>
          <w:rFonts w:ascii="Times New Roman" w:hAnsi="Times New Roman"/>
          <w:sz w:val="24"/>
        </w:rPr>
      </w:pPr>
      <w:r>
        <w:rPr>
          <w:rFonts w:ascii="Times New Roman" w:hAnsi="Times New Roman"/>
          <w:sz w:val="24"/>
        </w:rPr>
        <w:t>(2) Forestry - related industrial chain</w:t>
      </w:r>
    </w:p>
    <w:p w:rsidR="005445DE" w:rsidRDefault="005445DE" w:rsidP="005445DE">
      <w:pPr>
        <w:spacing w:line="400" w:lineRule="exact"/>
        <w:ind w:firstLineChars="200" w:firstLine="480"/>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EQ \o\ac(</w:instrText>
      </w:r>
      <w:r>
        <w:rPr>
          <w:rFonts w:ascii="Times New Roman" w:hAnsi="Times New Roman" w:hint="eastAsia"/>
          <w:sz w:val="24"/>
        </w:rPr>
        <w:instrText>○</w:instrText>
      </w:r>
      <w:r>
        <w:rPr>
          <w:rFonts w:ascii="Times New Roman" w:hAnsi="Times New Roman"/>
          <w:sz w:val="24"/>
        </w:rPr>
        <w:instrText>,</w:instrText>
      </w:r>
      <w:r>
        <w:rPr>
          <w:rFonts w:ascii="Times New Roman" w:hAnsi="Times New Roman"/>
          <w:position w:val="3"/>
          <w:sz w:val="16"/>
        </w:rPr>
        <w:instrText>1</w:instrText>
      </w:r>
      <w:r>
        <w:rPr>
          <w:rFonts w:ascii="Times New Roman" w:hAnsi="Times New Roman"/>
          <w:sz w:val="24"/>
        </w:rPr>
        <w:instrText>)</w:instrText>
      </w:r>
      <w:r>
        <w:rPr>
          <w:rFonts w:ascii="Times New Roman" w:hAnsi="Times New Roman"/>
          <w:sz w:val="24"/>
        </w:rPr>
        <w:fldChar w:fldCharType="end"/>
      </w:r>
      <w:r>
        <w:rPr>
          <w:rFonts w:ascii="Times New Roman" w:hAnsi="Times New Roman"/>
          <w:sz w:val="24"/>
        </w:rPr>
        <w:t>Yield and output value of wood and non-wood forest products</w:t>
      </w:r>
      <w:r w:rsidR="00B34B9E">
        <w:rPr>
          <w:rFonts w:ascii="Times New Roman" w:hAnsi="Times New Roman"/>
          <w:sz w:val="24"/>
        </w:rPr>
        <w:t xml:space="preserve"> </w:t>
      </w:r>
    </w:p>
    <w:p w:rsidR="00B34B9E" w:rsidRDefault="00B34B9E" w:rsidP="005445DE">
      <w:pPr>
        <w:spacing w:line="400" w:lineRule="exact"/>
        <w:ind w:firstLineChars="200" w:firstLine="480"/>
        <w:rPr>
          <w:rFonts w:ascii="Times New Roman" w:hAnsi="Times New Roman"/>
          <w:sz w:val="24"/>
        </w:rPr>
      </w:pPr>
      <w:r>
        <w:rPr>
          <w:rFonts w:ascii="Times New Roman" w:hAnsi="Times New Roman"/>
          <w:sz w:val="24"/>
        </w:rPr>
        <w:t>Data not available</w:t>
      </w:r>
    </w:p>
    <w:p w:rsidR="00B34B9E" w:rsidRDefault="00B34B9E" w:rsidP="00B34B9E">
      <w:pPr>
        <w:spacing w:line="400" w:lineRule="exact"/>
        <w:rPr>
          <w:rFonts w:ascii="Times New Roman" w:hAnsi="Times New Roman"/>
          <w:sz w:val="24"/>
        </w:rPr>
      </w:pPr>
    </w:p>
    <w:p w:rsidR="005445DE" w:rsidRDefault="005445DE" w:rsidP="005445DE">
      <w:pPr>
        <w:spacing w:line="400" w:lineRule="exact"/>
        <w:ind w:firstLineChars="100" w:firstLine="240"/>
        <w:rPr>
          <w:rFonts w:ascii="Times New Roman" w:hAnsi="Times New Roman"/>
          <w:sz w:val="24"/>
        </w:rPr>
      </w:pPr>
      <w:r>
        <w:rPr>
          <w:rFonts w:ascii="Times New Roman" w:hAnsi="Times New Roman"/>
          <w:sz w:val="24"/>
        </w:rPr>
        <w:t>(3) Forest products import and export trade</w:t>
      </w:r>
    </w:p>
    <w:p w:rsidR="005445DE" w:rsidRDefault="005445DE" w:rsidP="005445DE">
      <w:pPr>
        <w:spacing w:line="400" w:lineRule="exact"/>
        <w:ind w:firstLineChars="200" w:firstLine="480"/>
        <w:rPr>
          <w:rFonts w:ascii="Times New Roman" w:hAnsi="Times New Roman"/>
          <w:sz w:val="24"/>
        </w:rPr>
      </w:pPr>
      <w:r w:rsidRPr="00E87E4E">
        <w:rPr>
          <w:rFonts w:ascii="Times New Roman" w:hAnsi="Times New Roman"/>
          <w:sz w:val="24"/>
        </w:rPr>
        <w:t xml:space="preserve">Import volume, import value, export volume, export value for all </w:t>
      </w:r>
      <w:proofErr w:type="spellStart"/>
      <w:r>
        <w:rPr>
          <w:rFonts w:ascii="Times New Roman" w:hAnsi="Times New Roman"/>
          <w:sz w:val="24"/>
        </w:rPr>
        <w:t>woor</w:t>
      </w:r>
      <w:proofErr w:type="spellEnd"/>
      <w:r>
        <w:rPr>
          <w:rFonts w:ascii="Times New Roman" w:hAnsi="Times New Roman"/>
          <w:sz w:val="24"/>
        </w:rPr>
        <w:t xml:space="preserve"> and non-wood </w:t>
      </w:r>
      <w:r w:rsidRPr="00E87E4E">
        <w:rPr>
          <w:rFonts w:ascii="Times New Roman" w:hAnsi="Times New Roman"/>
          <w:sz w:val="24"/>
        </w:rPr>
        <w:t>forest products since 2010</w:t>
      </w:r>
      <w:r>
        <w:rPr>
          <w:rFonts w:ascii="Times New Roman" w:hAnsi="Times New Roman"/>
          <w:sz w:val="24"/>
        </w:rPr>
        <w:t xml:space="preserve"> (or 2000)</w:t>
      </w:r>
    </w:p>
    <w:p w:rsidR="005445DE" w:rsidRDefault="005445DE" w:rsidP="005445DE">
      <w:pPr>
        <w:spacing w:line="300" w:lineRule="auto"/>
        <w:rPr>
          <w:rFonts w:ascii="Arial" w:hAnsi="Arial" w:cs="Arial"/>
          <w:bCs/>
          <w:sz w:val="24"/>
        </w:rPr>
      </w:pPr>
    </w:p>
    <w:p w:rsidR="005445DE" w:rsidRDefault="00B34B9E" w:rsidP="005445DE">
      <w:pPr>
        <w:spacing w:line="300" w:lineRule="auto"/>
        <w:rPr>
          <w:rFonts w:ascii="Arial" w:hAnsi="Arial" w:cs="Arial"/>
          <w:bCs/>
          <w:sz w:val="24"/>
        </w:rPr>
      </w:pPr>
      <w:r>
        <w:rPr>
          <w:rFonts w:ascii="Arial" w:hAnsi="Arial" w:cs="Arial"/>
          <w:bCs/>
          <w:sz w:val="24"/>
        </w:rPr>
        <w:t>Wood flow of Montenegro</w:t>
      </w:r>
    </w:p>
    <w:p w:rsidR="000B524E" w:rsidRPr="003E7AE5" w:rsidRDefault="00B34B9E" w:rsidP="003E7AE5">
      <w:pPr>
        <w:tabs>
          <w:tab w:val="left" w:pos="1635"/>
        </w:tabs>
        <w:rPr>
          <w:rFonts w:ascii="Times New Roman" w:hAnsi="Times New Roman"/>
          <w:sz w:val="24"/>
        </w:rPr>
      </w:pPr>
      <w:r w:rsidRPr="00B34B9E">
        <w:rPr>
          <w:rFonts w:ascii="Times New Roman" w:hAnsi="Times New Roman"/>
          <w:noProof/>
          <w:sz w:val="24"/>
          <w:lang w:val="sl-SI" w:eastAsia="sl-SI"/>
        </w:rPr>
        <w:drawing>
          <wp:inline distT="0" distB="0" distL="0" distR="0" wp14:anchorId="36017AE5" wp14:editId="5E08021B">
            <wp:extent cx="5878830" cy="2279015"/>
            <wp:effectExtent l="0" t="0" r="0" b="0"/>
            <wp:docPr id="2867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Slika 5"/>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78830" cy="2279015"/>
                    </a:xfrm>
                    <a:prstGeom prst="rect">
                      <a:avLst/>
                    </a:prstGeom>
                    <a:noFill/>
                    <a:ln>
                      <a:noFill/>
                    </a:ln>
                    <a:extLst/>
                  </pic:spPr>
                </pic:pic>
              </a:graphicData>
            </a:graphic>
          </wp:inline>
        </w:drawing>
      </w:r>
    </w:p>
    <w:sectPr w:rsidR="000B524E" w:rsidRPr="003E7AE5" w:rsidSect="00422717">
      <w:pgSz w:w="11906" w:h="16838"/>
      <w:pgMar w:top="1135" w:right="1797" w:bottom="1440" w:left="851"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7412" w:rsidRDefault="00217412" w:rsidP="001E67DB">
      <w:r>
        <w:separator/>
      </w:r>
    </w:p>
  </w:endnote>
  <w:endnote w:type="continuationSeparator" w:id="0">
    <w:p w:rsidR="00217412" w:rsidRDefault="00217412" w:rsidP="001E67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EE"/>
    <w:family w:val="swiss"/>
    <w:pitch w:val="variable"/>
    <w:sig w:usb0="E00002FF" w:usb1="4000ACFF" w:usb2="00000001" w:usb3="00000000" w:csb0="0000019F" w:csb1="00000000"/>
  </w:font>
  <w:font w:name="SimHei">
    <w:altName w:val="黑体"/>
    <w:panose1 w:val="02010609060101010101"/>
    <w:charset w:val="86"/>
    <w:family w:val="modern"/>
    <w:pitch w:val="fixed"/>
    <w:sig w:usb0="800002BF" w:usb1="38CF7CFA" w:usb2="00000016" w:usb3="00000000" w:csb0="00040001" w:csb1="00000000"/>
  </w:font>
  <w:font w:name="Arial">
    <w:panose1 w:val="020B0604020202020204"/>
    <w:charset w:val="EE"/>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ourier">
    <w:panose1 w:val="02070409020205020404"/>
    <w:charset w:val="00"/>
    <w:family w:val="modern"/>
    <w:notTrueType/>
    <w:pitch w:val="fixed"/>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7412" w:rsidRDefault="00217412" w:rsidP="001E67DB">
      <w:r>
        <w:separator/>
      </w:r>
    </w:p>
  </w:footnote>
  <w:footnote w:type="continuationSeparator" w:id="0">
    <w:p w:rsidR="00217412" w:rsidRDefault="00217412" w:rsidP="001E67D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591980"/>
    <w:multiLevelType w:val="multilevel"/>
    <w:tmpl w:val="DE88C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6081E81"/>
    <w:multiLevelType w:val="hybridMultilevel"/>
    <w:tmpl w:val="22403AA4"/>
    <w:lvl w:ilvl="0" w:tplc="C178AC14">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840"/>
        </w:tabs>
        <w:ind w:left="840" w:hanging="420"/>
      </w:pPr>
      <w:rPr>
        <w:rFonts w:cs="Times New Roman"/>
      </w:rPr>
    </w:lvl>
    <w:lvl w:ilvl="2" w:tplc="0409001B" w:tentative="1">
      <w:start w:val="1"/>
      <w:numFmt w:val="lowerRoman"/>
      <w:lvlText w:val="%3."/>
      <w:lvlJc w:val="righ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9" w:tentative="1">
      <w:start w:val="1"/>
      <w:numFmt w:val="lowerLetter"/>
      <w:lvlText w:val="%5)"/>
      <w:lvlJc w:val="left"/>
      <w:pPr>
        <w:tabs>
          <w:tab w:val="num" w:pos="2100"/>
        </w:tabs>
        <w:ind w:left="2100" w:hanging="420"/>
      </w:pPr>
      <w:rPr>
        <w:rFonts w:cs="Times New Roman"/>
      </w:rPr>
    </w:lvl>
    <w:lvl w:ilvl="5" w:tplc="0409001B" w:tentative="1">
      <w:start w:val="1"/>
      <w:numFmt w:val="lowerRoman"/>
      <w:lvlText w:val="%6."/>
      <w:lvlJc w:val="righ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9" w:tentative="1">
      <w:start w:val="1"/>
      <w:numFmt w:val="lowerLetter"/>
      <w:lvlText w:val="%8)"/>
      <w:lvlJc w:val="left"/>
      <w:pPr>
        <w:tabs>
          <w:tab w:val="num" w:pos="3360"/>
        </w:tabs>
        <w:ind w:left="3360" w:hanging="420"/>
      </w:pPr>
      <w:rPr>
        <w:rFonts w:cs="Times New Roman"/>
      </w:rPr>
    </w:lvl>
    <w:lvl w:ilvl="8" w:tplc="0409001B" w:tentative="1">
      <w:start w:val="1"/>
      <w:numFmt w:val="lowerRoman"/>
      <w:lvlText w:val="%9."/>
      <w:lvlJc w:val="right"/>
      <w:pPr>
        <w:tabs>
          <w:tab w:val="num" w:pos="3780"/>
        </w:tabs>
        <w:ind w:left="3780" w:hanging="420"/>
      </w:pPr>
      <w:rPr>
        <w:rFonts w:cs="Times New Roman"/>
      </w:rPr>
    </w:lvl>
  </w:abstractNum>
  <w:abstractNum w:abstractNumId="2">
    <w:nsid w:val="3D117B88"/>
    <w:multiLevelType w:val="singleLevel"/>
    <w:tmpl w:val="59802998"/>
    <w:lvl w:ilvl="0">
      <w:start w:val="1"/>
      <w:numFmt w:val="decimal"/>
      <w:suff w:val="space"/>
      <w:lvlText w:val="(%1)"/>
      <w:lvlJc w:val="left"/>
      <w:rPr>
        <w:rFonts w:cs="Times New Roman"/>
      </w:rPr>
    </w:lvl>
  </w:abstractNum>
  <w:abstractNum w:abstractNumId="3">
    <w:nsid w:val="51BB3CEC"/>
    <w:multiLevelType w:val="hybridMultilevel"/>
    <w:tmpl w:val="B19C4386"/>
    <w:lvl w:ilvl="0" w:tplc="FE967972">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840"/>
        </w:tabs>
        <w:ind w:left="840" w:hanging="420"/>
      </w:pPr>
      <w:rPr>
        <w:rFonts w:cs="Times New Roman"/>
      </w:rPr>
    </w:lvl>
    <w:lvl w:ilvl="2" w:tplc="0409001B" w:tentative="1">
      <w:start w:val="1"/>
      <w:numFmt w:val="lowerRoman"/>
      <w:lvlText w:val="%3."/>
      <w:lvlJc w:val="righ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9" w:tentative="1">
      <w:start w:val="1"/>
      <w:numFmt w:val="lowerLetter"/>
      <w:lvlText w:val="%5)"/>
      <w:lvlJc w:val="left"/>
      <w:pPr>
        <w:tabs>
          <w:tab w:val="num" w:pos="2100"/>
        </w:tabs>
        <w:ind w:left="2100" w:hanging="420"/>
      </w:pPr>
      <w:rPr>
        <w:rFonts w:cs="Times New Roman"/>
      </w:rPr>
    </w:lvl>
    <w:lvl w:ilvl="5" w:tplc="0409001B" w:tentative="1">
      <w:start w:val="1"/>
      <w:numFmt w:val="lowerRoman"/>
      <w:lvlText w:val="%6."/>
      <w:lvlJc w:val="righ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9" w:tentative="1">
      <w:start w:val="1"/>
      <w:numFmt w:val="lowerLetter"/>
      <w:lvlText w:val="%8)"/>
      <w:lvlJc w:val="left"/>
      <w:pPr>
        <w:tabs>
          <w:tab w:val="num" w:pos="3360"/>
        </w:tabs>
        <w:ind w:left="3360" w:hanging="420"/>
      </w:pPr>
      <w:rPr>
        <w:rFonts w:cs="Times New Roman"/>
      </w:rPr>
    </w:lvl>
    <w:lvl w:ilvl="8" w:tplc="0409001B" w:tentative="1">
      <w:start w:val="1"/>
      <w:numFmt w:val="lowerRoman"/>
      <w:lvlText w:val="%9."/>
      <w:lvlJc w:val="right"/>
      <w:pPr>
        <w:tabs>
          <w:tab w:val="num" w:pos="3780"/>
        </w:tabs>
        <w:ind w:left="3780" w:hanging="420"/>
      </w:pPr>
      <w:rPr>
        <w:rFonts w:cs="Times New Roman"/>
      </w:rPr>
    </w:lvl>
  </w:abstractNum>
  <w:abstractNum w:abstractNumId="4">
    <w:nsid w:val="5980187D"/>
    <w:multiLevelType w:val="singleLevel"/>
    <w:tmpl w:val="5980187D"/>
    <w:lvl w:ilvl="0">
      <w:start w:val="1"/>
      <w:numFmt w:val="decimal"/>
      <w:suff w:val="space"/>
      <w:lvlText w:val="(%1)"/>
      <w:lvlJc w:val="left"/>
      <w:rPr>
        <w:rFonts w:cs="Times New Roman"/>
      </w:rPr>
    </w:lvl>
  </w:abstractNum>
  <w:abstractNum w:abstractNumId="5">
    <w:nsid w:val="59801999"/>
    <w:multiLevelType w:val="singleLevel"/>
    <w:tmpl w:val="59801999"/>
    <w:lvl w:ilvl="0">
      <w:start w:val="2"/>
      <w:numFmt w:val="decimal"/>
      <w:suff w:val="nothing"/>
      <w:lvlText w:val="%1."/>
      <w:lvlJc w:val="left"/>
      <w:rPr>
        <w:rFonts w:cs="Times New Roman"/>
      </w:rPr>
    </w:lvl>
  </w:abstractNum>
  <w:abstractNum w:abstractNumId="6">
    <w:nsid w:val="59802998"/>
    <w:multiLevelType w:val="singleLevel"/>
    <w:tmpl w:val="59802998"/>
    <w:lvl w:ilvl="0">
      <w:start w:val="1"/>
      <w:numFmt w:val="decimal"/>
      <w:suff w:val="space"/>
      <w:lvlText w:val="(%1)"/>
      <w:lvlJc w:val="left"/>
      <w:rPr>
        <w:rFonts w:cs="Times New Roman"/>
      </w:rPr>
    </w:lvl>
  </w:abstractNum>
  <w:abstractNum w:abstractNumId="7">
    <w:nsid w:val="5980309A"/>
    <w:multiLevelType w:val="singleLevel"/>
    <w:tmpl w:val="5980309A"/>
    <w:lvl w:ilvl="0">
      <w:start w:val="1"/>
      <w:numFmt w:val="decimal"/>
      <w:suff w:val="nothing"/>
      <w:lvlText w:val="(%1)"/>
      <w:lvlJc w:val="left"/>
      <w:rPr>
        <w:rFonts w:cs="Times New Roman"/>
      </w:rPr>
    </w:lvl>
  </w:abstractNum>
  <w:abstractNum w:abstractNumId="8">
    <w:nsid w:val="59803D50"/>
    <w:multiLevelType w:val="singleLevel"/>
    <w:tmpl w:val="59803D50"/>
    <w:lvl w:ilvl="0">
      <w:start w:val="1"/>
      <w:numFmt w:val="decimal"/>
      <w:suff w:val="nothing"/>
      <w:lvlText w:val="(%1)"/>
      <w:lvlJc w:val="left"/>
      <w:rPr>
        <w:rFonts w:cs="Times New Roman"/>
      </w:rPr>
    </w:lvl>
  </w:abstractNum>
  <w:abstractNum w:abstractNumId="9">
    <w:nsid w:val="59804246"/>
    <w:multiLevelType w:val="singleLevel"/>
    <w:tmpl w:val="59804246"/>
    <w:lvl w:ilvl="0">
      <w:start w:val="4"/>
      <w:numFmt w:val="decimal"/>
      <w:suff w:val="space"/>
      <w:lvlText w:val="(%1)"/>
      <w:lvlJc w:val="left"/>
      <w:rPr>
        <w:rFonts w:cs="Times New Roman"/>
      </w:rPr>
    </w:lvl>
  </w:abstractNum>
  <w:abstractNum w:abstractNumId="10">
    <w:nsid w:val="5983C0C6"/>
    <w:multiLevelType w:val="singleLevel"/>
    <w:tmpl w:val="5983C0C6"/>
    <w:lvl w:ilvl="0">
      <w:start w:val="1"/>
      <w:numFmt w:val="decimal"/>
      <w:suff w:val="nothing"/>
      <w:lvlText w:val="(%1)"/>
      <w:lvlJc w:val="left"/>
      <w:rPr>
        <w:rFonts w:cs="Times New Roman"/>
      </w:rPr>
    </w:lvl>
  </w:abstractNum>
  <w:abstractNum w:abstractNumId="11">
    <w:nsid w:val="63D36A31"/>
    <w:multiLevelType w:val="multilevel"/>
    <w:tmpl w:val="4344E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699C6671"/>
    <w:multiLevelType w:val="hybridMultilevel"/>
    <w:tmpl w:val="9966653E"/>
    <w:lvl w:ilvl="0" w:tplc="59801999">
      <w:start w:val="2"/>
      <w:numFmt w:val="decimal"/>
      <w:suff w:val="nothing"/>
      <w:lvlText w:val="%1."/>
      <w:lvlJc w:val="left"/>
      <w:rPr>
        <w:rFonts w:cs="Times New Roman"/>
      </w:rPr>
    </w:lvl>
    <w:lvl w:ilvl="1" w:tplc="04090019">
      <w:start w:val="1"/>
      <w:numFmt w:val="lowerLetter"/>
      <w:lvlText w:val="%2)"/>
      <w:lvlJc w:val="left"/>
      <w:pPr>
        <w:tabs>
          <w:tab w:val="num" w:pos="1080"/>
        </w:tabs>
        <w:ind w:left="1080" w:hanging="420"/>
      </w:pPr>
      <w:rPr>
        <w:rFonts w:cs="Times New Roman"/>
      </w:rPr>
    </w:lvl>
    <w:lvl w:ilvl="2" w:tplc="0409001B" w:tentative="1">
      <w:start w:val="1"/>
      <w:numFmt w:val="lowerRoman"/>
      <w:lvlText w:val="%3."/>
      <w:lvlJc w:val="right"/>
      <w:pPr>
        <w:tabs>
          <w:tab w:val="num" w:pos="1500"/>
        </w:tabs>
        <w:ind w:left="1500" w:hanging="420"/>
      </w:pPr>
      <w:rPr>
        <w:rFonts w:cs="Times New Roman"/>
      </w:rPr>
    </w:lvl>
    <w:lvl w:ilvl="3" w:tplc="0409000F" w:tentative="1">
      <w:start w:val="1"/>
      <w:numFmt w:val="decimal"/>
      <w:lvlText w:val="%4."/>
      <w:lvlJc w:val="left"/>
      <w:pPr>
        <w:tabs>
          <w:tab w:val="num" w:pos="1920"/>
        </w:tabs>
        <w:ind w:left="1920" w:hanging="420"/>
      </w:pPr>
      <w:rPr>
        <w:rFonts w:cs="Times New Roman"/>
      </w:rPr>
    </w:lvl>
    <w:lvl w:ilvl="4" w:tplc="04090019" w:tentative="1">
      <w:start w:val="1"/>
      <w:numFmt w:val="lowerLetter"/>
      <w:lvlText w:val="%5)"/>
      <w:lvlJc w:val="left"/>
      <w:pPr>
        <w:tabs>
          <w:tab w:val="num" w:pos="2340"/>
        </w:tabs>
        <w:ind w:left="2340" w:hanging="420"/>
      </w:pPr>
      <w:rPr>
        <w:rFonts w:cs="Times New Roman"/>
      </w:rPr>
    </w:lvl>
    <w:lvl w:ilvl="5" w:tplc="0409001B" w:tentative="1">
      <w:start w:val="1"/>
      <w:numFmt w:val="lowerRoman"/>
      <w:lvlText w:val="%6."/>
      <w:lvlJc w:val="right"/>
      <w:pPr>
        <w:tabs>
          <w:tab w:val="num" w:pos="2760"/>
        </w:tabs>
        <w:ind w:left="2760" w:hanging="420"/>
      </w:pPr>
      <w:rPr>
        <w:rFonts w:cs="Times New Roman"/>
      </w:rPr>
    </w:lvl>
    <w:lvl w:ilvl="6" w:tplc="0409000F" w:tentative="1">
      <w:start w:val="1"/>
      <w:numFmt w:val="decimal"/>
      <w:lvlText w:val="%7."/>
      <w:lvlJc w:val="left"/>
      <w:pPr>
        <w:tabs>
          <w:tab w:val="num" w:pos="3180"/>
        </w:tabs>
        <w:ind w:left="3180" w:hanging="420"/>
      </w:pPr>
      <w:rPr>
        <w:rFonts w:cs="Times New Roman"/>
      </w:rPr>
    </w:lvl>
    <w:lvl w:ilvl="7" w:tplc="04090019" w:tentative="1">
      <w:start w:val="1"/>
      <w:numFmt w:val="lowerLetter"/>
      <w:lvlText w:val="%8)"/>
      <w:lvlJc w:val="left"/>
      <w:pPr>
        <w:tabs>
          <w:tab w:val="num" w:pos="3600"/>
        </w:tabs>
        <w:ind w:left="3600" w:hanging="420"/>
      </w:pPr>
      <w:rPr>
        <w:rFonts w:cs="Times New Roman"/>
      </w:rPr>
    </w:lvl>
    <w:lvl w:ilvl="8" w:tplc="0409001B" w:tentative="1">
      <w:start w:val="1"/>
      <w:numFmt w:val="lowerRoman"/>
      <w:lvlText w:val="%9."/>
      <w:lvlJc w:val="right"/>
      <w:pPr>
        <w:tabs>
          <w:tab w:val="num" w:pos="4020"/>
        </w:tabs>
        <w:ind w:left="4020" w:hanging="420"/>
      </w:pPr>
      <w:rPr>
        <w:rFonts w:cs="Times New Roman"/>
      </w:rPr>
    </w:lvl>
  </w:abstractNum>
  <w:abstractNum w:abstractNumId="13">
    <w:nsid w:val="6E492E91"/>
    <w:multiLevelType w:val="multilevel"/>
    <w:tmpl w:val="66DC8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79032C5F"/>
    <w:multiLevelType w:val="hybridMultilevel"/>
    <w:tmpl w:val="D14A9C7C"/>
    <w:lvl w:ilvl="0" w:tplc="0409000F">
      <w:start w:val="1"/>
      <w:numFmt w:val="decimal"/>
      <w:lvlText w:val="%1."/>
      <w:lvlJc w:val="left"/>
      <w:pPr>
        <w:tabs>
          <w:tab w:val="num" w:pos="660"/>
        </w:tabs>
        <w:ind w:left="660" w:hanging="420"/>
      </w:pPr>
      <w:rPr>
        <w:rFonts w:cs="Times New Roman"/>
      </w:rPr>
    </w:lvl>
    <w:lvl w:ilvl="1" w:tplc="04090019" w:tentative="1">
      <w:start w:val="1"/>
      <w:numFmt w:val="lowerLetter"/>
      <w:lvlText w:val="%2)"/>
      <w:lvlJc w:val="left"/>
      <w:pPr>
        <w:tabs>
          <w:tab w:val="num" w:pos="1080"/>
        </w:tabs>
        <w:ind w:left="1080" w:hanging="420"/>
      </w:pPr>
      <w:rPr>
        <w:rFonts w:cs="Times New Roman"/>
      </w:rPr>
    </w:lvl>
    <w:lvl w:ilvl="2" w:tplc="0409001B" w:tentative="1">
      <w:start w:val="1"/>
      <w:numFmt w:val="lowerRoman"/>
      <w:lvlText w:val="%3."/>
      <w:lvlJc w:val="right"/>
      <w:pPr>
        <w:tabs>
          <w:tab w:val="num" w:pos="1500"/>
        </w:tabs>
        <w:ind w:left="1500" w:hanging="420"/>
      </w:pPr>
      <w:rPr>
        <w:rFonts w:cs="Times New Roman"/>
      </w:rPr>
    </w:lvl>
    <w:lvl w:ilvl="3" w:tplc="0409000F" w:tentative="1">
      <w:start w:val="1"/>
      <w:numFmt w:val="decimal"/>
      <w:lvlText w:val="%4."/>
      <w:lvlJc w:val="left"/>
      <w:pPr>
        <w:tabs>
          <w:tab w:val="num" w:pos="1920"/>
        </w:tabs>
        <w:ind w:left="1920" w:hanging="420"/>
      </w:pPr>
      <w:rPr>
        <w:rFonts w:cs="Times New Roman"/>
      </w:rPr>
    </w:lvl>
    <w:lvl w:ilvl="4" w:tplc="04090019" w:tentative="1">
      <w:start w:val="1"/>
      <w:numFmt w:val="lowerLetter"/>
      <w:lvlText w:val="%5)"/>
      <w:lvlJc w:val="left"/>
      <w:pPr>
        <w:tabs>
          <w:tab w:val="num" w:pos="2340"/>
        </w:tabs>
        <w:ind w:left="2340" w:hanging="420"/>
      </w:pPr>
      <w:rPr>
        <w:rFonts w:cs="Times New Roman"/>
      </w:rPr>
    </w:lvl>
    <w:lvl w:ilvl="5" w:tplc="0409001B" w:tentative="1">
      <w:start w:val="1"/>
      <w:numFmt w:val="lowerRoman"/>
      <w:lvlText w:val="%6."/>
      <w:lvlJc w:val="right"/>
      <w:pPr>
        <w:tabs>
          <w:tab w:val="num" w:pos="2760"/>
        </w:tabs>
        <w:ind w:left="2760" w:hanging="420"/>
      </w:pPr>
      <w:rPr>
        <w:rFonts w:cs="Times New Roman"/>
      </w:rPr>
    </w:lvl>
    <w:lvl w:ilvl="6" w:tplc="0409000F" w:tentative="1">
      <w:start w:val="1"/>
      <w:numFmt w:val="decimal"/>
      <w:lvlText w:val="%7."/>
      <w:lvlJc w:val="left"/>
      <w:pPr>
        <w:tabs>
          <w:tab w:val="num" w:pos="3180"/>
        </w:tabs>
        <w:ind w:left="3180" w:hanging="420"/>
      </w:pPr>
      <w:rPr>
        <w:rFonts w:cs="Times New Roman"/>
      </w:rPr>
    </w:lvl>
    <w:lvl w:ilvl="7" w:tplc="04090019" w:tentative="1">
      <w:start w:val="1"/>
      <w:numFmt w:val="lowerLetter"/>
      <w:lvlText w:val="%8)"/>
      <w:lvlJc w:val="left"/>
      <w:pPr>
        <w:tabs>
          <w:tab w:val="num" w:pos="3600"/>
        </w:tabs>
        <w:ind w:left="3600" w:hanging="420"/>
      </w:pPr>
      <w:rPr>
        <w:rFonts w:cs="Times New Roman"/>
      </w:rPr>
    </w:lvl>
    <w:lvl w:ilvl="8" w:tplc="0409001B" w:tentative="1">
      <w:start w:val="1"/>
      <w:numFmt w:val="lowerRoman"/>
      <w:lvlText w:val="%9."/>
      <w:lvlJc w:val="right"/>
      <w:pPr>
        <w:tabs>
          <w:tab w:val="num" w:pos="4020"/>
        </w:tabs>
        <w:ind w:left="4020" w:hanging="420"/>
      </w:pPr>
      <w:rPr>
        <w:rFonts w:cs="Times New Roman"/>
      </w:rPr>
    </w:lvl>
  </w:abstractNum>
  <w:abstractNum w:abstractNumId="15">
    <w:nsid w:val="791F665B"/>
    <w:multiLevelType w:val="hybridMultilevel"/>
    <w:tmpl w:val="1F5669C2"/>
    <w:lvl w:ilvl="0" w:tplc="0409000F">
      <w:start w:val="1"/>
      <w:numFmt w:val="decimal"/>
      <w:lvlText w:val="%1."/>
      <w:lvlJc w:val="left"/>
      <w:pPr>
        <w:tabs>
          <w:tab w:val="num" w:pos="660"/>
        </w:tabs>
        <w:ind w:left="660" w:hanging="420"/>
      </w:pPr>
      <w:rPr>
        <w:rFonts w:cs="Times New Roman"/>
      </w:rPr>
    </w:lvl>
    <w:lvl w:ilvl="1" w:tplc="04090019" w:tentative="1">
      <w:start w:val="1"/>
      <w:numFmt w:val="lowerLetter"/>
      <w:lvlText w:val="%2)"/>
      <w:lvlJc w:val="left"/>
      <w:pPr>
        <w:tabs>
          <w:tab w:val="num" w:pos="1080"/>
        </w:tabs>
        <w:ind w:left="1080" w:hanging="420"/>
      </w:pPr>
      <w:rPr>
        <w:rFonts w:cs="Times New Roman"/>
      </w:rPr>
    </w:lvl>
    <w:lvl w:ilvl="2" w:tplc="0409001B" w:tentative="1">
      <w:start w:val="1"/>
      <w:numFmt w:val="lowerRoman"/>
      <w:lvlText w:val="%3."/>
      <w:lvlJc w:val="right"/>
      <w:pPr>
        <w:tabs>
          <w:tab w:val="num" w:pos="1500"/>
        </w:tabs>
        <w:ind w:left="1500" w:hanging="420"/>
      </w:pPr>
      <w:rPr>
        <w:rFonts w:cs="Times New Roman"/>
      </w:rPr>
    </w:lvl>
    <w:lvl w:ilvl="3" w:tplc="0409000F" w:tentative="1">
      <w:start w:val="1"/>
      <w:numFmt w:val="decimal"/>
      <w:lvlText w:val="%4."/>
      <w:lvlJc w:val="left"/>
      <w:pPr>
        <w:tabs>
          <w:tab w:val="num" w:pos="1920"/>
        </w:tabs>
        <w:ind w:left="1920" w:hanging="420"/>
      </w:pPr>
      <w:rPr>
        <w:rFonts w:cs="Times New Roman"/>
      </w:rPr>
    </w:lvl>
    <w:lvl w:ilvl="4" w:tplc="04090019" w:tentative="1">
      <w:start w:val="1"/>
      <w:numFmt w:val="lowerLetter"/>
      <w:lvlText w:val="%5)"/>
      <w:lvlJc w:val="left"/>
      <w:pPr>
        <w:tabs>
          <w:tab w:val="num" w:pos="2340"/>
        </w:tabs>
        <w:ind w:left="2340" w:hanging="420"/>
      </w:pPr>
      <w:rPr>
        <w:rFonts w:cs="Times New Roman"/>
      </w:rPr>
    </w:lvl>
    <w:lvl w:ilvl="5" w:tplc="0409001B" w:tentative="1">
      <w:start w:val="1"/>
      <w:numFmt w:val="lowerRoman"/>
      <w:lvlText w:val="%6."/>
      <w:lvlJc w:val="right"/>
      <w:pPr>
        <w:tabs>
          <w:tab w:val="num" w:pos="2760"/>
        </w:tabs>
        <w:ind w:left="2760" w:hanging="420"/>
      </w:pPr>
      <w:rPr>
        <w:rFonts w:cs="Times New Roman"/>
      </w:rPr>
    </w:lvl>
    <w:lvl w:ilvl="6" w:tplc="0409000F" w:tentative="1">
      <w:start w:val="1"/>
      <w:numFmt w:val="decimal"/>
      <w:lvlText w:val="%7."/>
      <w:lvlJc w:val="left"/>
      <w:pPr>
        <w:tabs>
          <w:tab w:val="num" w:pos="3180"/>
        </w:tabs>
        <w:ind w:left="3180" w:hanging="420"/>
      </w:pPr>
      <w:rPr>
        <w:rFonts w:cs="Times New Roman"/>
      </w:rPr>
    </w:lvl>
    <w:lvl w:ilvl="7" w:tplc="04090019" w:tentative="1">
      <w:start w:val="1"/>
      <w:numFmt w:val="lowerLetter"/>
      <w:lvlText w:val="%8)"/>
      <w:lvlJc w:val="left"/>
      <w:pPr>
        <w:tabs>
          <w:tab w:val="num" w:pos="3600"/>
        </w:tabs>
        <w:ind w:left="3600" w:hanging="420"/>
      </w:pPr>
      <w:rPr>
        <w:rFonts w:cs="Times New Roman"/>
      </w:rPr>
    </w:lvl>
    <w:lvl w:ilvl="8" w:tplc="0409001B" w:tentative="1">
      <w:start w:val="1"/>
      <w:numFmt w:val="lowerRoman"/>
      <w:lvlText w:val="%9."/>
      <w:lvlJc w:val="right"/>
      <w:pPr>
        <w:tabs>
          <w:tab w:val="num" w:pos="4020"/>
        </w:tabs>
        <w:ind w:left="4020" w:hanging="420"/>
      </w:pPr>
      <w:rPr>
        <w:rFonts w:cs="Times New Roman"/>
      </w:rPr>
    </w:lvl>
  </w:abstractNum>
  <w:abstractNum w:abstractNumId="16">
    <w:nsid w:val="7A41576B"/>
    <w:multiLevelType w:val="singleLevel"/>
    <w:tmpl w:val="5980309A"/>
    <w:lvl w:ilvl="0">
      <w:start w:val="1"/>
      <w:numFmt w:val="decimal"/>
      <w:suff w:val="nothing"/>
      <w:lvlText w:val="(%1)"/>
      <w:lvlJc w:val="left"/>
      <w:rPr>
        <w:rFonts w:cs="Times New Roman"/>
      </w:rPr>
    </w:lvl>
  </w:abstractNum>
  <w:num w:numId="1">
    <w:abstractNumId w:val="4"/>
  </w:num>
  <w:num w:numId="2">
    <w:abstractNumId w:val="5"/>
  </w:num>
  <w:num w:numId="3">
    <w:abstractNumId w:val="6"/>
  </w:num>
  <w:num w:numId="4">
    <w:abstractNumId w:val="8"/>
  </w:num>
  <w:num w:numId="5">
    <w:abstractNumId w:val="9"/>
  </w:num>
  <w:num w:numId="6">
    <w:abstractNumId w:val="7"/>
  </w:num>
  <w:num w:numId="7">
    <w:abstractNumId w:val="15"/>
  </w:num>
  <w:num w:numId="8">
    <w:abstractNumId w:val="10"/>
  </w:num>
  <w:num w:numId="9">
    <w:abstractNumId w:val="14"/>
  </w:num>
  <w:num w:numId="10">
    <w:abstractNumId w:val="12"/>
  </w:num>
  <w:num w:numId="11">
    <w:abstractNumId w:val="1"/>
  </w:num>
  <w:num w:numId="12">
    <w:abstractNumId w:val="3"/>
  </w:num>
  <w:num w:numId="13">
    <w:abstractNumId w:val="0"/>
  </w:num>
  <w:num w:numId="14">
    <w:abstractNumId w:val="13"/>
  </w:num>
  <w:num w:numId="15">
    <w:abstractNumId w:val="11"/>
  </w:num>
  <w:num w:numId="16">
    <w:abstractNumId w:val="2"/>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embedSystemFonts/>
  <w:bordersDoNotSurroundHeader/>
  <w:bordersDoNotSurroundFooter/>
  <w:proofState w:spelling="clean" w:grammar="clean"/>
  <w:defaultTabStop w:val="420"/>
  <w:hyphenationZone w:val="425"/>
  <w:drawingGridVerticalSpacing w:val="156"/>
  <w:noPunctuationKerning/>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2"/>
  </w:compat>
  <w:rsids>
    <w:rsidRoot w:val="6B782081"/>
    <w:rsid w:val="00033F1D"/>
    <w:rsid w:val="00085B62"/>
    <w:rsid w:val="00086683"/>
    <w:rsid w:val="000B524E"/>
    <w:rsid w:val="000C08D3"/>
    <w:rsid w:val="00135CB4"/>
    <w:rsid w:val="00137DBB"/>
    <w:rsid w:val="0018729A"/>
    <w:rsid w:val="001A10BB"/>
    <w:rsid w:val="001C49BD"/>
    <w:rsid w:val="001C4D88"/>
    <w:rsid w:val="001E67DB"/>
    <w:rsid w:val="00217412"/>
    <w:rsid w:val="00270C96"/>
    <w:rsid w:val="002D461A"/>
    <w:rsid w:val="002E1677"/>
    <w:rsid w:val="002F4262"/>
    <w:rsid w:val="00310210"/>
    <w:rsid w:val="00355F32"/>
    <w:rsid w:val="00375ED0"/>
    <w:rsid w:val="00380132"/>
    <w:rsid w:val="003B63D9"/>
    <w:rsid w:val="003E7AE5"/>
    <w:rsid w:val="00422717"/>
    <w:rsid w:val="00440E3A"/>
    <w:rsid w:val="004858DF"/>
    <w:rsid w:val="004973E8"/>
    <w:rsid w:val="004D3FBD"/>
    <w:rsid w:val="004D4DD0"/>
    <w:rsid w:val="00523183"/>
    <w:rsid w:val="0054221D"/>
    <w:rsid w:val="005445DE"/>
    <w:rsid w:val="005565F3"/>
    <w:rsid w:val="00605D2D"/>
    <w:rsid w:val="00615B9A"/>
    <w:rsid w:val="00660C71"/>
    <w:rsid w:val="006D2995"/>
    <w:rsid w:val="00730330"/>
    <w:rsid w:val="00777E3B"/>
    <w:rsid w:val="007A0D0E"/>
    <w:rsid w:val="007D6C99"/>
    <w:rsid w:val="00864463"/>
    <w:rsid w:val="008A25D9"/>
    <w:rsid w:val="00943351"/>
    <w:rsid w:val="009641B6"/>
    <w:rsid w:val="00964ED7"/>
    <w:rsid w:val="009A0683"/>
    <w:rsid w:val="009C2353"/>
    <w:rsid w:val="00A710A3"/>
    <w:rsid w:val="00AD6303"/>
    <w:rsid w:val="00B34B9E"/>
    <w:rsid w:val="00B97280"/>
    <w:rsid w:val="00C1493B"/>
    <w:rsid w:val="00C91193"/>
    <w:rsid w:val="00CA2A76"/>
    <w:rsid w:val="00CE21E9"/>
    <w:rsid w:val="00D053BF"/>
    <w:rsid w:val="00DE05B4"/>
    <w:rsid w:val="00E71225"/>
    <w:rsid w:val="00E86F97"/>
    <w:rsid w:val="00E87E4E"/>
    <w:rsid w:val="00EA7212"/>
    <w:rsid w:val="00EB307D"/>
    <w:rsid w:val="00F73CFD"/>
    <w:rsid w:val="00F91DB6"/>
    <w:rsid w:val="00F921E6"/>
    <w:rsid w:val="00FA3674"/>
    <w:rsid w:val="00FA7C6A"/>
    <w:rsid w:val="040D40DC"/>
    <w:rsid w:val="05E4379E"/>
    <w:rsid w:val="08081709"/>
    <w:rsid w:val="08226D21"/>
    <w:rsid w:val="08EE3EA8"/>
    <w:rsid w:val="141B2E4B"/>
    <w:rsid w:val="161D4FB9"/>
    <w:rsid w:val="1AC4696B"/>
    <w:rsid w:val="21437745"/>
    <w:rsid w:val="24F615F7"/>
    <w:rsid w:val="266A25F4"/>
    <w:rsid w:val="275B3216"/>
    <w:rsid w:val="28406ED5"/>
    <w:rsid w:val="2F044DE3"/>
    <w:rsid w:val="30D974F0"/>
    <w:rsid w:val="36016EB4"/>
    <w:rsid w:val="369B111D"/>
    <w:rsid w:val="36DE512E"/>
    <w:rsid w:val="3DB63F6F"/>
    <w:rsid w:val="40AC69FE"/>
    <w:rsid w:val="43EC298E"/>
    <w:rsid w:val="4AA92282"/>
    <w:rsid w:val="4D2A4E93"/>
    <w:rsid w:val="4DCA1B50"/>
    <w:rsid w:val="52111FAE"/>
    <w:rsid w:val="55095FEC"/>
    <w:rsid w:val="552306DE"/>
    <w:rsid w:val="571A23D6"/>
    <w:rsid w:val="5F303C8C"/>
    <w:rsid w:val="61BE138D"/>
    <w:rsid w:val="61E21DA7"/>
    <w:rsid w:val="625B111F"/>
    <w:rsid w:val="64B96181"/>
    <w:rsid w:val="67242248"/>
    <w:rsid w:val="67E429BD"/>
    <w:rsid w:val="68C66185"/>
    <w:rsid w:val="69223A31"/>
    <w:rsid w:val="6B55133D"/>
    <w:rsid w:val="6B782081"/>
    <w:rsid w:val="6F525D27"/>
    <w:rsid w:val="761E2E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semiHidden="0" w:unhideWhenUsed="0"/>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semiHidden="0" w:unhideWhenUsed="0"/>
    <w:lsdException w:name="Table Web 1" w:locked="1"/>
    <w:lsdException w:name="Table Web 2" w:locked="1"/>
    <w:lsdException w:name="Table Web 3" w:locked="1" w:semiHidden="0" w:unhideWhenUsed="0"/>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FA3674"/>
    <w:pPr>
      <w:widowControl w:val="0"/>
      <w:jc w:val="both"/>
    </w:pPr>
    <w:rPr>
      <w:rFonts w:ascii="Calibri" w:hAnsi="Calibri"/>
      <w:szCs w:val="24"/>
    </w:rPr>
  </w:style>
  <w:style w:type="paragraph" w:styleId="Naslov1">
    <w:name w:val="heading 1"/>
    <w:basedOn w:val="Navaden"/>
    <w:next w:val="Navaden"/>
    <w:link w:val="Naslov1Znak"/>
    <w:uiPriority w:val="99"/>
    <w:qFormat/>
    <w:rsid w:val="00FA3674"/>
    <w:pPr>
      <w:keepNext/>
      <w:keepLines/>
      <w:spacing w:before="40" w:after="40" w:line="360" w:lineRule="auto"/>
      <w:outlineLvl w:val="0"/>
    </w:pPr>
    <w:rPr>
      <w:rFonts w:ascii="Courier New" w:eastAsia="SimHei" w:hAnsi="Courier New" w:cs="Courier New"/>
      <w:color w:val="000000"/>
      <w:kern w:val="44"/>
      <w:sz w:val="32"/>
      <w:lang w:val="zh-TW"/>
    </w:rPr>
  </w:style>
  <w:style w:type="paragraph" w:styleId="Naslov2">
    <w:name w:val="heading 2"/>
    <w:basedOn w:val="Navaden"/>
    <w:next w:val="Navaden"/>
    <w:link w:val="Naslov2Znak"/>
    <w:uiPriority w:val="99"/>
    <w:qFormat/>
    <w:rsid w:val="00FA3674"/>
    <w:pPr>
      <w:keepNext/>
      <w:keepLines/>
      <w:spacing w:before="20" w:after="20" w:line="360" w:lineRule="auto"/>
      <w:outlineLvl w:val="1"/>
    </w:pPr>
    <w:rPr>
      <w:rFonts w:ascii="Arial" w:eastAsia="SimHei" w:hAnsi="Arial"/>
      <w:color w:val="000000"/>
      <w:kern w:val="0"/>
      <w:sz w:val="30"/>
      <w:szCs w:val="20"/>
      <w:lang w:val="zh-TW"/>
    </w:rPr>
  </w:style>
  <w:style w:type="paragraph" w:styleId="Naslov3">
    <w:name w:val="heading 3"/>
    <w:basedOn w:val="Navaden"/>
    <w:next w:val="Navaden"/>
    <w:link w:val="Naslov3Znak"/>
    <w:uiPriority w:val="99"/>
    <w:qFormat/>
    <w:rsid w:val="00FA3674"/>
    <w:pPr>
      <w:keepNext/>
      <w:keepLines/>
      <w:spacing w:before="10" w:after="10" w:line="360" w:lineRule="auto"/>
      <w:outlineLvl w:val="2"/>
    </w:pPr>
    <w:rPr>
      <w:rFonts w:ascii="Courier New" w:eastAsia="SimHei" w:hAnsi="Courier New" w:cs="Courier New"/>
      <w:color w:val="000000"/>
      <w:kern w:val="0"/>
      <w:sz w:val="28"/>
      <w:lang w:val="zh-TW"/>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9"/>
    <w:locked/>
    <w:rsid w:val="00F73CFD"/>
    <w:rPr>
      <w:rFonts w:ascii="Calibri" w:hAnsi="Calibri" w:cs="Times New Roman"/>
      <w:b/>
      <w:bCs/>
      <w:kern w:val="44"/>
      <w:sz w:val="44"/>
      <w:szCs w:val="44"/>
    </w:rPr>
  </w:style>
  <w:style w:type="character" w:customStyle="1" w:styleId="Naslov2Znak">
    <w:name w:val="Naslov 2 Znak"/>
    <w:basedOn w:val="Privzetapisavaodstavka"/>
    <w:link w:val="Naslov2"/>
    <w:uiPriority w:val="99"/>
    <w:locked/>
    <w:rsid w:val="00FA3674"/>
    <w:rPr>
      <w:rFonts w:ascii="Arial" w:eastAsia="SimHei" w:hAnsi="Arial" w:cs="Times New Roman"/>
      <w:color w:val="000000"/>
      <w:kern w:val="0"/>
      <w:sz w:val="30"/>
      <w:lang w:val="zh-TW"/>
    </w:rPr>
  </w:style>
  <w:style w:type="character" w:customStyle="1" w:styleId="Naslov3Znak">
    <w:name w:val="Naslov 3 Znak"/>
    <w:basedOn w:val="Privzetapisavaodstavka"/>
    <w:link w:val="Naslov3"/>
    <w:uiPriority w:val="99"/>
    <w:semiHidden/>
    <w:locked/>
    <w:rsid w:val="00F73CFD"/>
    <w:rPr>
      <w:rFonts w:ascii="Calibri" w:hAnsi="Calibri" w:cs="Times New Roman"/>
      <w:b/>
      <w:bCs/>
      <w:sz w:val="32"/>
      <w:szCs w:val="32"/>
    </w:rPr>
  </w:style>
  <w:style w:type="paragraph" w:styleId="Besedilooblaka">
    <w:name w:val="Balloon Text"/>
    <w:basedOn w:val="Navaden"/>
    <w:link w:val="BesedilooblakaZnak"/>
    <w:uiPriority w:val="99"/>
    <w:rsid w:val="00FA3674"/>
    <w:rPr>
      <w:sz w:val="18"/>
      <w:szCs w:val="18"/>
    </w:rPr>
  </w:style>
  <w:style w:type="character" w:customStyle="1" w:styleId="BesedilooblakaZnak">
    <w:name w:val="Besedilo oblačka Znak"/>
    <w:basedOn w:val="Privzetapisavaodstavka"/>
    <w:link w:val="Besedilooblaka"/>
    <w:uiPriority w:val="99"/>
    <w:locked/>
    <w:rsid w:val="00FA3674"/>
    <w:rPr>
      <w:rFonts w:ascii="Calibri" w:eastAsia="SimSun" w:hAnsi="Calibri" w:cs="Times New Roman"/>
      <w:kern w:val="2"/>
      <w:sz w:val="18"/>
      <w:szCs w:val="18"/>
    </w:rPr>
  </w:style>
  <w:style w:type="paragraph" w:styleId="Noga">
    <w:name w:val="footer"/>
    <w:basedOn w:val="Navaden"/>
    <w:link w:val="NogaZnak"/>
    <w:uiPriority w:val="99"/>
    <w:rsid w:val="00FA3674"/>
    <w:pPr>
      <w:tabs>
        <w:tab w:val="center" w:pos="4153"/>
        <w:tab w:val="right" w:pos="8306"/>
      </w:tabs>
      <w:snapToGrid w:val="0"/>
      <w:jc w:val="left"/>
    </w:pPr>
    <w:rPr>
      <w:sz w:val="18"/>
      <w:szCs w:val="18"/>
    </w:rPr>
  </w:style>
  <w:style w:type="character" w:customStyle="1" w:styleId="NogaZnak">
    <w:name w:val="Noga Znak"/>
    <w:basedOn w:val="Privzetapisavaodstavka"/>
    <w:link w:val="Noga"/>
    <w:uiPriority w:val="99"/>
    <w:locked/>
    <w:rsid w:val="00FA3674"/>
    <w:rPr>
      <w:rFonts w:ascii="Calibri" w:eastAsia="SimSun" w:hAnsi="Calibri" w:cs="Times New Roman"/>
      <w:kern w:val="2"/>
      <w:sz w:val="18"/>
      <w:szCs w:val="18"/>
    </w:rPr>
  </w:style>
  <w:style w:type="paragraph" w:styleId="Glava">
    <w:name w:val="header"/>
    <w:basedOn w:val="Navaden"/>
    <w:link w:val="GlavaZnak"/>
    <w:uiPriority w:val="99"/>
    <w:rsid w:val="00FA3674"/>
    <w:pPr>
      <w:pBdr>
        <w:bottom w:val="single" w:sz="6" w:space="1" w:color="auto"/>
      </w:pBdr>
      <w:tabs>
        <w:tab w:val="center" w:pos="4153"/>
        <w:tab w:val="right" w:pos="8306"/>
      </w:tabs>
      <w:snapToGrid w:val="0"/>
      <w:jc w:val="center"/>
    </w:pPr>
    <w:rPr>
      <w:sz w:val="18"/>
      <w:szCs w:val="18"/>
    </w:rPr>
  </w:style>
  <w:style w:type="character" w:customStyle="1" w:styleId="GlavaZnak">
    <w:name w:val="Glava Znak"/>
    <w:basedOn w:val="Privzetapisavaodstavka"/>
    <w:link w:val="Glava"/>
    <w:uiPriority w:val="99"/>
    <w:locked/>
    <w:rsid w:val="00FA3674"/>
    <w:rPr>
      <w:rFonts w:ascii="Calibri" w:eastAsia="SimSun" w:hAnsi="Calibri" w:cs="Times New Roman"/>
      <w:kern w:val="2"/>
      <w:sz w:val="18"/>
      <w:szCs w:val="18"/>
    </w:rPr>
  </w:style>
  <w:style w:type="paragraph" w:styleId="Navadensplet">
    <w:name w:val="Normal (Web)"/>
    <w:basedOn w:val="Navaden"/>
    <w:uiPriority w:val="99"/>
    <w:rsid w:val="00FA3674"/>
    <w:pPr>
      <w:spacing w:beforeAutospacing="1" w:afterAutospacing="1"/>
      <w:jc w:val="left"/>
    </w:pPr>
    <w:rPr>
      <w:kern w:val="0"/>
      <w:sz w:val="24"/>
    </w:rPr>
  </w:style>
  <w:style w:type="character" w:customStyle="1" w:styleId="nowrap">
    <w:name w:val="nowrap"/>
    <w:basedOn w:val="Privzetapisavaodstavka"/>
    <w:rsid w:val="00EB307D"/>
  </w:style>
  <w:style w:type="character" w:customStyle="1" w:styleId="ipa">
    <w:name w:val="ipa"/>
    <w:basedOn w:val="Privzetapisavaodstavka"/>
    <w:rsid w:val="00EB307D"/>
  </w:style>
  <w:style w:type="character" w:styleId="Hiperpovezava">
    <w:name w:val="Hyperlink"/>
    <w:basedOn w:val="Privzetapisavaodstavka"/>
    <w:uiPriority w:val="99"/>
    <w:semiHidden/>
    <w:unhideWhenUsed/>
    <w:locked/>
    <w:rsid w:val="00EB307D"/>
    <w:rPr>
      <w:color w:val="0000FF"/>
      <w:u w:val="single"/>
    </w:rPr>
  </w:style>
  <w:style w:type="character" w:customStyle="1" w:styleId="fn">
    <w:name w:val="fn"/>
    <w:basedOn w:val="Privzetapisavaodstavka"/>
    <w:rsid w:val="00EB307D"/>
  </w:style>
  <w:style w:type="paragraph" w:styleId="Odstavekseznama">
    <w:name w:val="List Paragraph"/>
    <w:basedOn w:val="Navaden"/>
    <w:uiPriority w:val="34"/>
    <w:qFormat/>
    <w:rsid w:val="00422717"/>
    <w:pPr>
      <w:ind w:left="720"/>
      <w:contextualSpacing/>
    </w:pPr>
  </w:style>
  <w:style w:type="character" w:customStyle="1" w:styleId="mw-headline">
    <w:name w:val="mw-headline"/>
    <w:basedOn w:val="Privzetapisavaodstavka"/>
    <w:rsid w:val="0018729A"/>
  </w:style>
  <w:style w:type="character" w:customStyle="1" w:styleId="mw-editsection">
    <w:name w:val="mw-editsection"/>
    <w:basedOn w:val="Privzetapisavaodstavka"/>
    <w:rsid w:val="0018729A"/>
  </w:style>
  <w:style w:type="character" w:customStyle="1" w:styleId="mw-editsection-bracket">
    <w:name w:val="mw-editsection-bracket"/>
    <w:basedOn w:val="Privzetapisavaodstavka"/>
    <w:rsid w:val="0018729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8927276">
      <w:bodyDiv w:val="1"/>
      <w:marLeft w:val="0"/>
      <w:marRight w:val="0"/>
      <w:marTop w:val="0"/>
      <w:marBottom w:val="0"/>
      <w:divBdr>
        <w:top w:val="none" w:sz="0" w:space="0" w:color="auto"/>
        <w:left w:val="none" w:sz="0" w:space="0" w:color="auto"/>
        <w:bottom w:val="none" w:sz="0" w:space="0" w:color="auto"/>
        <w:right w:val="none" w:sz="0" w:space="0" w:color="auto"/>
      </w:divBdr>
    </w:div>
    <w:div w:id="1115097337">
      <w:bodyDiv w:val="1"/>
      <w:marLeft w:val="0"/>
      <w:marRight w:val="0"/>
      <w:marTop w:val="0"/>
      <w:marBottom w:val="0"/>
      <w:divBdr>
        <w:top w:val="none" w:sz="0" w:space="0" w:color="auto"/>
        <w:left w:val="none" w:sz="0" w:space="0" w:color="auto"/>
        <w:bottom w:val="none" w:sz="0" w:space="0" w:color="auto"/>
        <w:right w:val="none" w:sz="0" w:space="0" w:color="auto"/>
      </w:divBdr>
      <w:divsChild>
        <w:div w:id="952978072">
          <w:marLeft w:val="288"/>
          <w:marRight w:val="0"/>
          <w:marTop w:val="0"/>
          <w:marBottom w:val="0"/>
          <w:divBdr>
            <w:top w:val="none" w:sz="0" w:space="0" w:color="auto"/>
            <w:left w:val="none" w:sz="0" w:space="0" w:color="auto"/>
            <w:bottom w:val="none" w:sz="0" w:space="0" w:color="auto"/>
            <w:right w:val="none" w:sz="0" w:space="0" w:color="auto"/>
          </w:divBdr>
        </w:div>
        <w:div w:id="1108888388">
          <w:marLeft w:val="288"/>
          <w:marRight w:val="0"/>
          <w:marTop w:val="0"/>
          <w:marBottom w:val="0"/>
          <w:divBdr>
            <w:top w:val="none" w:sz="0" w:space="0" w:color="auto"/>
            <w:left w:val="none" w:sz="0" w:space="0" w:color="auto"/>
            <w:bottom w:val="none" w:sz="0" w:space="0" w:color="auto"/>
            <w:right w:val="none" w:sz="0" w:space="0" w:color="auto"/>
          </w:divBdr>
        </w:div>
        <w:div w:id="447621896">
          <w:marLeft w:val="288"/>
          <w:marRight w:val="0"/>
          <w:marTop w:val="0"/>
          <w:marBottom w:val="0"/>
          <w:divBdr>
            <w:top w:val="none" w:sz="0" w:space="0" w:color="auto"/>
            <w:left w:val="none" w:sz="0" w:space="0" w:color="auto"/>
            <w:bottom w:val="none" w:sz="0" w:space="0" w:color="auto"/>
            <w:right w:val="none" w:sz="0" w:space="0" w:color="auto"/>
          </w:divBdr>
        </w:div>
        <w:div w:id="1664090414">
          <w:marLeft w:val="288"/>
          <w:marRight w:val="0"/>
          <w:marTop w:val="0"/>
          <w:marBottom w:val="0"/>
          <w:divBdr>
            <w:top w:val="none" w:sz="0" w:space="0" w:color="auto"/>
            <w:left w:val="none" w:sz="0" w:space="0" w:color="auto"/>
            <w:bottom w:val="none" w:sz="0" w:space="0" w:color="auto"/>
            <w:right w:val="none" w:sz="0" w:space="0" w:color="auto"/>
          </w:divBdr>
        </w:div>
        <w:div w:id="1428577116">
          <w:marLeft w:val="288"/>
          <w:marRight w:val="0"/>
          <w:marTop w:val="0"/>
          <w:marBottom w:val="0"/>
          <w:divBdr>
            <w:top w:val="none" w:sz="0" w:space="0" w:color="auto"/>
            <w:left w:val="none" w:sz="0" w:space="0" w:color="auto"/>
            <w:bottom w:val="none" w:sz="0" w:space="0" w:color="auto"/>
            <w:right w:val="none" w:sz="0" w:space="0" w:color="auto"/>
          </w:divBdr>
        </w:div>
        <w:div w:id="131213272">
          <w:marLeft w:val="288"/>
          <w:marRight w:val="0"/>
          <w:marTop w:val="0"/>
          <w:marBottom w:val="0"/>
          <w:divBdr>
            <w:top w:val="none" w:sz="0" w:space="0" w:color="auto"/>
            <w:left w:val="none" w:sz="0" w:space="0" w:color="auto"/>
            <w:bottom w:val="none" w:sz="0" w:space="0" w:color="auto"/>
            <w:right w:val="none" w:sz="0" w:space="0" w:color="auto"/>
          </w:divBdr>
        </w:div>
        <w:div w:id="677465244">
          <w:marLeft w:val="288"/>
          <w:marRight w:val="0"/>
          <w:marTop w:val="0"/>
          <w:marBottom w:val="0"/>
          <w:divBdr>
            <w:top w:val="none" w:sz="0" w:space="0" w:color="auto"/>
            <w:left w:val="none" w:sz="0" w:space="0" w:color="auto"/>
            <w:bottom w:val="none" w:sz="0" w:space="0" w:color="auto"/>
            <w:right w:val="none" w:sz="0" w:space="0" w:color="auto"/>
          </w:divBdr>
        </w:div>
        <w:div w:id="559097529">
          <w:marLeft w:val="288"/>
          <w:marRight w:val="0"/>
          <w:marTop w:val="0"/>
          <w:marBottom w:val="0"/>
          <w:divBdr>
            <w:top w:val="none" w:sz="0" w:space="0" w:color="auto"/>
            <w:left w:val="none" w:sz="0" w:space="0" w:color="auto"/>
            <w:bottom w:val="none" w:sz="0" w:space="0" w:color="auto"/>
            <w:right w:val="none" w:sz="0" w:space="0" w:color="auto"/>
          </w:divBdr>
        </w:div>
        <w:div w:id="489951498">
          <w:marLeft w:val="288"/>
          <w:marRight w:val="0"/>
          <w:marTop w:val="0"/>
          <w:marBottom w:val="0"/>
          <w:divBdr>
            <w:top w:val="none" w:sz="0" w:space="0" w:color="auto"/>
            <w:left w:val="none" w:sz="0" w:space="0" w:color="auto"/>
            <w:bottom w:val="none" w:sz="0" w:space="0" w:color="auto"/>
            <w:right w:val="none" w:sz="0" w:space="0" w:color="auto"/>
          </w:divBdr>
        </w:div>
      </w:divsChild>
    </w:div>
    <w:div w:id="1227570187">
      <w:bodyDiv w:val="1"/>
      <w:marLeft w:val="0"/>
      <w:marRight w:val="0"/>
      <w:marTop w:val="0"/>
      <w:marBottom w:val="0"/>
      <w:divBdr>
        <w:top w:val="none" w:sz="0" w:space="0" w:color="auto"/>
        <w:left w:val="none" w:sz="0" w:space="0" w:color="auto"/>
        <w:bottom w:val="none" w:sz="0" w:space="0" w:color="auto"/>
        <w:right w:val="none" w:sz="0" w:space="0" w:color="auto"/>
      </w:divBdr>
      <w:divsChild>
        <w:div w:id="18983237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Serbia" TargetMode="External"/><Relationship Id="rId18" Type="http://schemas.openxmlformats.org/officeDocument/2006/relationships/hyperlink" Target="https://en.wikipedia.org/wiki/Montenegrin_language" TargetMode="External"/><Relationship Id="rId26" Type="http://schemas.openxmlformats.org/officeDocument/2006/relationships/hyperlink" Target="https://en.wikipedia.org/wiki/Montenegro" TargetMode="External"/><Relationship Id="rId39" Type="http://schemas.openxmlformats.org/officeDocument/2006/relationships/hyperlink" Target="https://en.wikipedia.org/wiki/Mount_Orjen" TargetMode="External"/><Relationship Id="rId21" Type="http://schemas.openxmlformats.org/officeDocument/2006/relationships/hyperlink" Target="https://en.wikipedia.org/wiki/Albanian_language" TargetMode="External"/><Relationship Id="rId34" Type="http://schemas.openxmlformats.org/officeDocument/2006/relationships/hyperlink" Target="https://en.wikipedia.org/wiki/18th_meridian_east" TargetMode="External"/><Relationship Id="rId42" Type="http://schemas.openxmlformats.org/officeDocument/2006/relationships/hyperlink" Target="https://en.wikipedia.org/wiki/Prokletije" TargetMode="External"/><Relationship Id="rId47" Type="http://schemas.openxmlformats.org/officeDocument/2006/relationships/hyperlink" Target="https://en.wikipedia.org/wiki/World_Heritage_Site" TargetMode="External"/><Relationship Id="rId50" Type="http://schemas.openxmlformats.org/officeDocument/2006/relationships/hyperlink" Target="https://en.wikipedia.org/wiki/International_Commission_for_the_Protection_of_the_Danube_River" TargetMode="External"/><Relationship Id="rId55" Type="http://schemas.openxmlformats.org/officeDocument/2006/relationships/hyperlink" Target="https://en.wikipedia.org/wiki/List_of_marine_molluscs_of_Montenegro" TargetMode="External"/><Relationship Id="rId63" Type="http://schemas.openxmlformats.org/officeDocument/2006/relationships/image" Target="media/image8.emf"/><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https://en.wikipedia.org/wiki/Podgorica" TargetMode="External"/><Relationship Id="rId29" Type="http://schemas.openxmlformats.org/officeDocument/2006/relationships/hyperlink" Target="https://en.wikipedia.org/wiki/Purchasing_power_parity"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en.wikipedia.org/wiki/Croatia" TargetMode="External"/><Relationship Id="rId24" Type="http://schemas.openxmlformats.org/officeDocument/2006/relationships/hyperlink" Target="https://en.wikipedia.org/wiki/List_of_countries_and_dependencies_by_area" TargetMode="External"/><Relationship Id="rId32" Type="http://schemas.openxmlformats.org/officeDocument/2006/relationships/hyperlink" Target="https://en.wikipedia.org/wiki/41st_parallel_north" TargetMode="External"/><Relationship Id="rId37" Type="http://schemas.openxmlformats.org/officeDocument/2006/relationships/hyperlink" Target="https://en.wikipedia.org/wiki/Mount_Lov%C4%87en" TargetMode="External"/><Relationship Id="rId40" Type="http://schemas.openxmlformats.org/officeDocument/2006/relationships/hyperlink" Target="https://en.wikipedia.org/wiki/Zeta_River" TargetMode="External"/><Relationship Id="rId45" Type="http://schemas.openxmlformats.org/officeDocument/2006/relationships/hyperlink" Target="https://en.wikipedia.org/wiki/Bay_of_Kotor" TargetMode="External"/><Relationship Id="rId53" Type="http://schemas.openxmlformats.org/officeDocument/2006/relationships/hyperlink" Target="https://en.wikipedia.org/w/index.php?title=Vascular_flora&amp;action=edit&amp;redlink=1" TargetMode="External"/><Relationship Id="rId58" Type="http://schemas.openxmlformats.org/officeDocument/2006/relationships/image" Target="media/image3.em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en.wikipedia.org/wiki/Albania" TargetMode="External"/><Relationship Id="rId23" Type="http://schemas.openxmlformats.org/officeDocument/2006/relationships/hyperlink" Target="https://en.wikipedia.org/wiki/Geography_of_Montenegro" TargetMode="External"/><Relationship Id="rId28" Type="http://schemas.openxmlformats.org/officeDocument/2006/relationships/hyperlink" Target="https://en.wikipedia.org/wiki/Gross_domestic_product" TargetMode="External"/><Relationship Id="rId36" Type="http://schemas.openxmlformats.org/officeDocument/2006/relationships/hyperlink" Target="https://en.wikipedia.org/wiki/Karst" TargetMode="External"/><Relationship Id="rId49" Type="http://schemas.openxmlformats.org/officeDocument/2006/relationships/hyperlink" Target="https://en.wikipedia.org/wiki/Kotor" TargetMode="External"/><Relationship Id="rId57" Type="http://schemas.openxmlformats.org/officeDocument/2006/relationships/image" Target="media/image2.emf"/><Relationship Id="rId61" Type="http://schemas.openxmlformats.org/officeDocument/2006/relationships/image" Target="media/image6.emf"/><Relationship Id="rId10" Type="http://schemas.openxmlformats.org/officeDocument/2006/relationships/hyperlink" Target="https://en.wikipedia.org/wiki/Adriatic_Sea" TargetMode="External"/><Relationship Id="rId19" Type="http://schemas.openxmlformats.org/officeDocument/2006/relationships/hyperlink" Target="https://en.wikipedia.org/wiki/Serbian_language" TargetMode="External"/><Relationship Id="rId31" Type="http://schemas.openxmlformats.org/officeDocument/2006/relationships/image" Target="media/image1.jpeg"/><Relationship Id="rId44" Type="http://schemas.openxmlformats.org/officeDocument/2006/relationships/hyperlink" Target="https://en.wikipedia.org/wiki/Headlands_and_bays" TargetMode="External"/><Relationship Id="rId52" Type="http://schemas.openxmlformats.org/officeDocument/2006/relationships/hyperlink" Target="https://en.wikipedia.org/wiki/Drainage_basin" TargetMode="External"/><Relationship Id="rId60" Type="http://schemas.openxmlformats.org/officeDocument/2006/relationships/image" Target="media/image5.emf"/><Relationship Id="rId65"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en.wikipedia.org/wiki/Southeastern_Europe" TargetMode="External"/><Relationship Id="rId14" Type="http://schemas.openxmlformats.org/officeDocument/2006/relationships/hyperlink" Target="https://en.wikipedia.org/wiki/Kosovo" TargetMode="External"/><Relationship Id="rId22" Type="http://schemas.openxmlformats.org/officeDocument/2006/relationships/hyperlink" Target="https://en.wikipedia.org/wiki/Croatian_language" TargetMode="External"/><Relationship Id="rId27" Type="http://schemas.openxmlformats.org/officeDocument/2006/relationships/hyperlink" Target="https://en.wikipedia.org/wiki/List_of_countries_and_dependencies_by_population" TargetMode="External"/><Relationship Id="rId30" Type="http://schemas.openxmlformats.org/officeDocument/2006/relationships/hyperlink" Target="https://en.wikipedia.org/wiki/Gross_domestic_product" TargetMode="External"/><Relationship Id="rId35" Type="http://schemas.openxmlformats.org/officeDocument/2006/relationships/hyperlink" Target="https://en.wikipedia.org/wiki/21st_meridian_east" TargetMode="External"/><Relationship Id="rId43" Type="http://schemas.openxmlformats.org/officeDocument/2006/relationships/hyperlink" Target="https://en.wikipedia.org/wiki/Tara_River_Canyon" TargetMode="External"/><Relationship Id="rId48" Type="http://schemas.openxmlformats.org/officeDocument/2006/relationships/hyperlink" Target="https://en.wikipedia.org/wiki/Tara_River_Canyon" TargetMode="External"/><Relationship Id="rId56" Type="http://schemas.openxmlformats.org/officeDocument/2006/relationships/hyperlink" Target="https://en.wikipedia.org/wiki/Endemism" TargetMode="External"/><Relationship Id="rId64" Type="http://schemas.openxmlformats.org/officeDocument/2006/relationships/image" Target="media/image9.emf"/><Relationship Id="rId8" Type="http://schemas.openxmlformats.org/officeDocument/2006/relationships/hyperlink" Target="https://en.wikipedia.org/wiki/Sovereign_state" TargetMode="External"/><Relationship Id="rId51" Type="http://schemas.openxmlformats.org/officeDocument/2006/relationships/hyperlink" Target="https://en.wikipedia.org/wiki/Danube" TargetMode="External"/><Relationship Id="rId3" Type="http://schemas.microsoft.com/office/2007/relationships/stylesWithEffects" Target="stylesWithEffects.xml"/><Relationship Id="rId12" Type="http://schemas.openxmlformats.org/officeDocument/2006/relationships/hyperlink" Target="https://en.wikipedia.org/wiki/Bosnia_and_Herzegovina" TargetMode="External"/><Relationship Id="rId17" Type="http://schemas.openxmlformats.org/officeDocument/2006/relationships/hyperlink" Target="https://en.wikipedia.org/wiki/Cetinje" TargetMode="External"/><Relationship Id="rId25" Type="http://schemas.openxmlformats.org/officeDocument/2006/relationships/hyperlink" Target="https://en.wikipedia.org/wiki/Demographics_of_Montenegro" TargetMode="External"/><Relationship Id="rId33" Type="http://schemas.openxmlformats.org/officeDocument/2006/relationships/hyperlink" Target="https://en.wikipedia.org/wiki/44th_parallel_north" TargetMode="External"/><Relationship Id="rId38" Type="http://schemas.openxmlformats.org/officeDocument/2006/relationships/hyperlink" Target="https://en.wikipedia.org/wiki/Mount_Orjen" TargetMode="External"/><Relationship Id="rId46" Type="http://schemas.openxmlformats.org/officeDocument/2006/relationships/hyperlink" Target="https://en.wikipedia.org/wiki/Prokletije" TargetMode="External"/><Relationship Id="rId59" Type="http://schemas.openxmlformats.org/officeDocument/2006/relationships/image" Target="media/image4.jpeg"/><Relationship Id="rId67" Type="http://schemas.openxmlformats.org/officeDocument/2006/relationships/theme" Target="theme/theme1.xml"/><Relationship Id="rId20" Type="http://schemas.openxmlformats.org/officeDocument/2006/relationships/hyperlink" Target="https://en.wikipedia.org/wiki/Bosnian_language" TargetMode="External"/><Relationship Id="rId41" Type="http://schemas.openxmlformats.org/officeDocument/2006/relationships/hyperlink" Target="https://en.wikipedia.org/wiki/Velika_Pla%C5%BEa" TargetMode="External"/><Relationship Id="rId54" Type="http://schemas.openxmlformats.org/officeDocument/2006/relationships/hyperlink" Target="https://en.wikipedia.org/wiki/Endemics" TargetMode="External"/><Relationship Id="rId62"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193</TotalTime>
  <Pages>13</Pages>
  <Words>1833</Words>
  <Characters>15440</Characters>
  <Application>Microsoft Office Word</Application>
  <DocSecurity>0</DocSecurity>
  <Lines>128</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Cathie小姐</dc:creator>
  <cp:keywords/>
  <dc:description/>
  <cp:lastModifiedBy>Leon Megušar</cp:lastModifiedBy>
  <cp:revision>17</cp:revision>
  <dcterms:created xsi:type="dcterms:W3CDTF">2017-10-11T10:54:00Z</dcterms:created>
  <dcterms:modified xsi:type="dcterms:W3CDTF">2017-10-12T09:09:00Z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2052-10.1.0.6690</vt:lpwstr>
  </property>
</Properties>
</file>